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AB13A" w14:textId="77777777" w:rsidR="00024C97" w:rsidRDefault="00024C97" w:rsidP="00024C97">
      <w:pPr>
        <w:pStyle w:val="Prrafodelista"/>
        <w:ind w:left="567" w:hanging="283"/>
        <w:jc w:val="center"/>
        <w:rPr>
          <w:rFonts w:ascii="Arial" w:hAnsi="Arial" w:cs="Arial"/>
          <w:b/>
          <w:color w:val="C10435"/>
          <w:spacing w:val="10"/>
          <w:sz w:val="36"/>
          <w:szCs w:val="40"/>
        </w:rPr>
      </w:pPr>
      <w:bookmarkStart w:id="0" w:name="_GoBack"/>
      <w:bookmarkEnd w:id="0"/>
      <w:r w:rsidRPr="00F2311D">
        <w:rPr>
          <w:rFonts w:ascii="Arial" w:hAnsi="Arial" w:cs="Arial"/>
          <w:b/>
          <w:sz w:val="20"/>
          <w:szCs w:val="20"/>
        </w:rPr>
        <w:t>La 50 edició de la Memòria Econòmica de Catalunya, patrocinada per Banco Santander, consolida aquesta publicació de referència com la més antiga de Catalunya</w:t>
      </w:r>
    </w:p>
    <w:p w14:paraId="67EDE65E" w14:textId="77777777" w:rsidR="00024C97" w:rsidRDefault="00024C97" w:rsidP="00024C97">
      <w:pPr>
        <w:tabs>
          <w:tab w:val="left" w:pos="2567"/>
        </w:tabs>
        <w:jc w:val="center"/>
        <w:rPr>
          <w:rFonts w:ascii="Arial" w:hAnsi="Arial" w:cs="Arial"/>
          <w:b/>
          <w:color w:val="C10435"/>
          <w:spacing w:val="10"/>
          <w:sz w:val="36"/>
          <w:szCs w:val="40"/>
        </w:rPr>
      </w:pPr>
      <w:r>
        <w:rPr>
          <w:rFonts w:ascii="Arial" w:hAnsi="Arial" w:cs="Arial"/>
          <w:b/>
          <w:color w:val="C10435"/>
          <w:spacing w:val="10"/>
          <w:sz w:val="36"/>
          <w:szCs w:val="40"/>
        </w:rPr>
        <w:t xml:space="preserve">La província de Barcelona lidera la recuperació a Catalunya tant en creixement del PIB com de l’ocupació </w:t>
      </w:r>
    </w:p>
    <w:p w14:paraId="2CAB9E5C" w14:textId="77777777" w:rsidR="00024C97" w:rsidRDefault="00024C97" w:rsidP="00024C97">
      <w:pPr>
        <w:tabs>
          <w:tab w:val="left" w:pos="573"/>
          <w:tab w:val="left" w:pos="708"/>
          <w:tab w:val="left" w:pos="5027"/>
        </w:tabs>
        <w:jc w:val="center"/>
        <w:rPr>
          <w:rFonts w:ascii="Arial" w:hAnsi="Arial"/>
          <w:color w:val="D40538"/>
          <w:sz w:val="20"/>
        </w:rPr>
      </w:pPr>
    </w:p>
    <w:p w14:paraId="4EE6ECB6" w14:textId="77777777" w:rsidR="00024C97" w:rsidRDefault="00024C97" w:rsidP="00024C97">
      <w:pPr>
        <w:tabs>
          <w:tab w:val="left" w:pos="573"/>
          <w:tab w:val="left" w:pos="708"/>
          <w:tab w:val="left" w:pos="5027"/>
        </w:tabs>
        <w:rPr>
          <w:rFonts w:ascii="Arial" w:hAnsi="Arial"/>
          <w:color w:val="D40538"/>
          <w:sz w:val="20"/>
        </w:rPr>
      </w:pPr>
      <w:r>
        <w:rPr>
          <w:rFonts w:ascii="Arial" w:hAnsi="Arial"/>
          <w:color w:val="D40538"/>
          <w:sz w:val="20"/>
        </w:rPr>
        <w:tab/>
      </w:r>
    </w:p>
    <w:p w14:paraId="0C13F24A" w14:textId="3300F8A8" w:rsidR="00024C97" w:rsidRDefault="00024C97" w:rsidP="00024C97">
      <w:pPr>
        <w:pStyle w:val="Prrafodelista"/>
        <w:numPr>
          <w:ilvl w:val="0"/>
          <w:numId w:val="3"/>
        </w:numPr>
        <w:spacing w:line="240" w:lineRule="auto"/>
        <w:ind w:left="567" w:hanging="283"/>
        <w:jc w:val="both"/>
        <w:rPr>
          <w:rFonts w:ascii="Arial" w:hAnsi="Arial" w:cs="Arial"/>
          <w:b/>
          <w:sz w:val="20"/>
          <w:szCs w:val="20"/>
        </w:rPr>
      </w:pPr>
      <w:r>
        <w:rPr>
          <w:rFonts w:ascii="Arial" w:hAnsi="Arial" w:cs="Arial"/>
          <w:b/>
          <w:sz w:val="20"/>
          <w:szCs w:val="20"/>
        </w:rPr>
        <w:t xml:space="preserve">La bona temporada turística arreu de la província, la recuperació de la indústria i el bon comportament de les exportacions expliquen el creixement del VAB </w:t>
      </w:r>
    </w:p>
    <w:p w14:paraId="7442B122" w14:textId="77777777" w:rsidR="00024C97" w:rsidRPr="00C12D68" w:rsidRDefault="00024C97" w:rsidP="00024C97">
      <w:pPr>
        <w:pStyle w:val="Prrafodelista"/>
        <w:rPr>
          <w:rFonts w:ascii="Arial" w:hAnsi="Arial" w:cs="Arial"/>
          <w:b/>
          <w:sz w:val="20"/>
          <w:szCs w:val="20"/>
        </w:rPr>
      </w:pPr>
    </w:p>
    <w:p w14:paraId="3D9264A8" w14:textId="77777777" w:rsidR="00024C97" w:rsidRDefault="00024C97" w:rsidP="00024C97">
      <w:pPr>
        <w:pStyle w:val="Prrafodelista"/>
        <w:numPr>
          <w:ilvl w:val="0"/>
          <w:numId w:val="3"/>
        </w:numPr>
        <w:spacing w:line="240" w:lineRule="auto"/>
        <w:ind w:left="567" w:hanging="283"/>
        <w:jc w:val="both"/>
        <w:rPr>
          <w:rFonts w:ascii="Arial" w:hAnsi="Arial" w:cs="Arial"/>
          <w:b/>
          <w:sz w:val="20"/>
          <w:szCs w:val="20"/>
        </w:rPr>
      </w:pPr>
      <w:r w:rsidRPr="00F92013">
        <w:rPr>
          <w:rFonts w:ascii="Arial" w:hAnsi="Arial" w:cs="Arial"/>
          <w:b/>
          <w:sz w:val="20"/>
          <w:szCs w:val="20"/>
        </w:rPr>
        <w:t xml:space="preserve">Totes les comarques han començat a crear ocupació, destacant Osona, els dos </w:t>
      </w:r>
      <w:proofErr w:type="spellStart"/>
      <w:r w:rsidRPr="00F92013">
        <w:rPr>
          <w:rFonts w:ascii="Arial" w:hAnsi="Arial" w:cs="Arial"/>
          <w:b/>
          <w:sz w:val="20"/>
          <w:szCs w:val="20"/>
        </w:rPr>
        <w:t>Vallessos</w:t>
      </w:r>
      <w:proofErr w:type="spellEnd"/>
      <w:r w:rsidRPr="00F92013">
        <w:rPr>
          <w:rFonts w:ascii="Arial" w:hAnsi="Arial" w:cs="Arial"/>
          <w:b/>
          <w:sz w:val="20"/>
          <w:szCs w:val="20"/>
        </w:rPr>
        <w:t xml:space="preserve">, el Maresme i el Garraf </w:t>
      </w:r>
    </w:p>
    <w:p w14:paraId="342C4BE3" w14:textId="77777777" w:rsidR="00024C97" w:rsidRPr="00F92013" w:rsidRDefault="00024C97" w:rsidP="00024C97">
      <w:pPr>
        <w:pStyle w:val="Prrafodelista"/>
        <w:rPr>
          <w:rFonts w:ascii="Arial" w:hAnsi="Arial" w:cs="Arial"/>
          <w:b/>
          <w:sz w:val="20"/>
          <w:szCs w:val="20"/>
        </w:rPr>
      </w:pPr>
    </w:p>
    <w:p w14:paraId="2268088D" w14:textId="77777777" w:rsidR="00024C97" w:rsidRDefault="00024C97" w:rsidP="00024C97">
      <w:pPr>
        <w:pStyle w:val="Prrafodelista"/>
        <w:numPr>
          <w:ilvl w:val="0"/>
          <w:numId w:val="3"/>
        </w:numPr>
        <w:spacing w:line="240" w:lineRule="auto"/>
        <w:ind w:left="567" w:hanging="283"/>
        <w:jc w:val="both"/>
        <w:rPr>
          <w:rFonts w:ascii="Arial" w:hAnsi="Arial" w:cs="Arial"/>
          <w:b/>
          <w:sz w:val="20"/>
          <w:szCs w:val="20"/>
        </w:rPr>
      </w:pPr>
      <w:r w:rsidRPr="00F92013">
        <w:rPr>
          <w:rFonts w:ascii="Arial" w:hAnsi="Arial" w:cs="Arial"/>
          <w:b/>
          <w:sz w:val="20"/>
          <w:szCs w:val="20"/>
        </w:rPr>
        <w:t>El Bages també ha sortit de la recessió i ha començat a crear ocupació el 2014, sobretot als serveis, però si es compara amb la resta de les comarques de la província se situaria en una posició intermèdia tant en creació d’ocupació com en taxa d’atur.</w:t>
      </w:r>
    </w:p>
    <w:p w14:paraId="0C1CCED6" w14:textId="77777777" w:rsidR="00024C97" w:rsidRPr="00F92013" w:rsidRDefault="00024C97" w:rsidP="00024C97">
      <w:pPr>
        <w:pStyle w:val="Prrafodelista"/>
        <w:rPr>
          <w:rFonts w:ascii="Arial" w:hAnsi="Arial" w:cs="Arial"/>
          <w:b/>
          <w:sz w:val="20"/>
          <w:szCs w:val="20"/>
        </w:rPr>
      </w:pPr>
    </w:p>
    <w:p w14:paraId="0FA1F922" w14:textId="50B21740" w:rsidR="00024C97" w:rsidRPr="005973FA" w:rsidRDefault="00024C97" w:rsidP="00024C97">
      <w:pPr>
        <w:spacing w:line="276" w:lineRule="auto"/>
        <w:jc w:val="both"/>
        <w:rPr>
          <w:rFonts w:ascii="Arial" w:hAnsi="Arial" w:cs="Arial"/>
          <w:sz w:val="20"/>
          <w:szCs w:val="20"/>
        </w:rPr>
      </w:pPr>
      <w:r>
        <w:rPr>
          <w:rFonts w:ascii="Arial" w:hAnsi="Arial" w:cs="Arial"/>
          <w:b/>
          <w:sz w:val="20"/>
          <w:szCs w:val="20"/>
        </w:rPr>
        <w:t>Manresa</w:t>
      </w:r>
      <w:r w:rsidRPr="00531CA8">
        <w:rPr>
          <w:rFonts w:ascii="Arial" w:hAnsi="Arial" w:cs="Arial"/>
          <w:b/>
          <w:sz w:val="20"/>
          <w:szCs w:val="20"/>
        </w:rPr>
        <w:t xml:space="preserve">, </w:t>
      </w:r>
      <w:r>
        <w:rPr>
          <w:rFonts w:ascii="Arial" w:hAnsi="Arial" w:cs="Arial"/>
          <w:b/>
          <w:sz w:val="20"/>
          <w:szCs w:val="20"/>
        </w:rPr>
        <w:t>21</w:t>
      </w:r>
      <w:r w:rsidRPr="00531CA8">
        <w:rPr>
          <w:rFonts w:ascii="Arial" w:hAnsi="Arial" w:cs="Arial"/>
          <w:b/>
          <w:sz w:val="20"/>
          <w:szCs w:val="20"/>
        </w:rPr>
        <w:t xml:space="preserve"> de juliol de 2015</w:t>
      </w:r>
      <w:r w:rsidRPr="00E52F85">
        <w:rPr>
          <w:rFonts w:ascii="Arial" w:hAnsi="Arial" w:cs="Arial"/>
          <w:sz w:val="20"/>
          <w:szCs w:val="20"/>
        </w:rPr>
        <w:t xml:space="preserve">.- </w:t>
      </w:r>
      <w:r>
        <w:rPr>
          <w:rFonts w:ascii="Arial" w:hAnsi="Arial" w:cs="Arial"/>
          <w:sz w:val="20"/>
          <w:szCs w:val="20"/>
        </w:rPr>
        <w:t xml:space="preserve">La </w:t>
      </w:r>
      <w:r w:rsidRPr="00D145FF">
        <w:rPr>
          <w:rFonts w:ascii="Arial" w:hAnsi="Arial" w:cs="Arial"/>
          <w:b/>
          <w:i/>
          <w:sz w:val="20"/>
          <w:szCs w:val="20"/>
        </w:rPr>
        <w:t>Memòria</w:t>
      </w:r>
      <w:r w:rsidR="00D145FF" w:rsidRPr="00D145FF">
        <w:rPr>
          <w:rFonts w:ascii="Arial" w:hAnsi="Arial" w:cs="Arial"/>
          <w:b/>
          <w:i/>
          <w:sz w:val="20"/>
          <w:szCs w:val="20"/>
        </w:rPr>
        <w:t xml:space="preserve"> Econòmica de Catalunya 2014</w:t>
      </w:r>
      <w:r>
        <w:rPr>
          <w:rFonts w:ascii="Arial" w:hAnsi="Arial" w:cs="Arial"/>
          <w:sz w:val="20"/>
          <w:szCs w:val="20"/>
        </w:rPr>
        <w:t xml:space="preserve">, patrocinada per </w:t>
      </w:r>
      <w:r w:rsidRPr="005973FA">
        <w:rPr>
          <w:rFonts w:ascii="Arial" w:hAnsi="Arial" w:cs="Arial"/>
          <w:sz w:val="20"/>
          <w:szCs w:val="20"/>
        </w:rPr>
        <w:t>Banco Santander</w:t>
      </w:r>
      <w:r>
        <w:rPr>
          <w:rFonts w:ascii="Arial" w:hAnsi="Arial" w:cs="Arial"/>
          <w:sz w:val="20"/>
          <w:szCs w:val="20"/>
        </w:rPr>
        <w:t>,</w:t>
      </w:r>
      <w:r w:rsidRPr="005973FA">
        <w:rPr>
          <w:rFonts w:ascii="Arial" w:hAnsi="Arial" w:cs="Arial"/>
          <w:sz w:val="20"/>
          <w:szCs w:val="20"/>
        </w:rPr>
        <w:t xml:space="preserve"> ha </w:t>
      </w:r>
      <w:r w:rsidR="00D145FF">
        <w:rPr>
          <w:rFonts w:ascii="Arial" w:hAnsi="Arial" w:cs="Arial"/>
          <w:sz w:val="20"/>
          <w:szCs w:val="20"/>
        </w:rPr>
        <w:t xml:space="preserve">estat </w:t>
      </w:r>
      <w:r w:rsidRPr="005973FA">
        <w:rPr>
          <w:rFonts w:ascii="Arial" w:hAnsi="Arial" w:cs="Arial"/>
          <w:sz w:val="20"/>
          <w:szCs w:val="20"/>
        </w:rPr>
        <w:t>presenta</w:t>
      </w:r>
      <w:r w:rsidR="00D145FF">
        <w:rPr>
          <w:rFonts w:ascii="Arial" w:hAnsi="Arial" w:cs="Arial"/>
          <w:sz w:val="20"/>
          <w:szCs w:val="20"/>
        </w:rPr>
        <w:t>da</w:t>
      </w:r>
      <w:r w:rsidRPr="005973FA">
        <w:rPr>
          <w:rFonts w:ascii="Arial" w:hAnsi="Arial" w:cs="Arial"/>
          <w:sz w:val="20"/>
          <w:szCs w:val="20"/>
        </w:rPr>
        <w:t xml:space="preserve"> aquest matí a la </w:t>
      </w:r>
      <w:r>
        <w:rPr>
          <w:rFonts w:ascii="Arial" w:hAnsi="Arial" w:cs="Arial"/>
          <w:sz w:val="20"/>
          <w:szCs w:val="20"/>
        </w:rPr>
        <w:t xml:space="preserve">Cambra de Comerç de Manresa per la seva directora, </w:t>
      </w:r>
      <w:r w:rsidRPr="005973FA">
        <w:rPr>
          <w:rFonts w:ascii="Arial" w:hAnsi="Arial" w:cs="Arial"/>
          <w:b/>
          <w:sz w:val="20"/>
          <w:szCs w:val="20"/>
        </w:rPr>
        <w:t>Carme Poveda</w:t>
      </w:r>
      <w:r>
        <w:rPr>
          <w:rFonts w:ascii="Arial" w:hAnsi="Arial" w:cs="Arial"/>
          <w:b/>
          <w:sz w:val="20"/>
          <w:szCs w:val="20"/>
        </w:rPr>
        <w:t xml:space="preserve">, </w:t>
      </w:r>
      <w:r w:rsidRPr="00A37D0A">
        <w:rPr>
          <w:rFonts w:ascii="Arial" w:hAnsi="Arial" w:cs="Arial"/>
          <w:sz w:val="20"/>
          <w:szCs w:val="20"/>
        </w:rPr>
        <w:t xml:space="preserve">i </w:t>
      </w:r>
      <w:r>
        <w:rPr>
          <w:rFonts w:ascii="Arial" w:hAnsi="Arial" w:cs="Arial"/>
          <w:sz w:val="20"/>
          <w:szCs w:val="20"/>
        </w:rPr>
        <w:t xml:space="preserve">el professor </w:t>
      </w:r>
      <w:r w:rsidRPr="00560234">
        <w:rPr>
          <w:rFonts w:ascii="Arial" w:hAnsi="Arial" w:cs="Arial"/>
          <w:b/>
          <w:sz w:val="20"/>
          <w:szCs w:val="20"/>
        </w:rPr>
        <w:t>Daniel Albalate</w:t>
      </w:r>
      <w:r>
        <w:rPr>
          <w:rFonts w:ascii="Arial" w:hAnsi="Arial" w:cs="Arial"/>
          <w:sz w:val="20"/>
          <w:szCs w:val="20"/>
        </w:rPr>
        <w:t xml:space="preserve"> </w:t>
      </w:r>
      <w:r w:rsidRPr="00A37D0A">
        <w:rPr>
          <w:rFonts w:ascii="Arial" w:hAnsi="Arial" w:cs="Arial"/>
          <w:sz w:val="20"/>
          <w:szCs w:val="20"/>
        </w:rPr>
        <w:t>que ha presentant un</w:t>
      </w:r>
      <w:r>
        <w:rPr>
          <w:rFonts w:ascii="Arial" w:hAnsi="Arial" w:cs="Arial"/>
          <w:sz w:val="20"/>
          <w:szCs w:val="20"/>
        </w:rPr>
        <w:t xml:space="preserve"> estudi sobre les infraestructures estratègiques a Barcelona</w:t>
      </w:r>
      <w:r w:rsidRPr="00A37D0A">
        <w:rPr>
          <w:rFonts w:ascii="Arial" w:hAnsi="Arial" w:cs="Arial"/>
          <w:sz w:val="20"/>
          <w:szCs w:val="20"/>
        </w:rPr>
        <w:t>.</w:t>
      </w:r>
      <w:r>
        <w:rPr>
          <w:rFonts w:ascii="Arial" w:hAnsi="Arial" w:cs="Arial"/>
          <w:sz w:val="20"/>
          <w:szCs w:val="20"/>
        </w:rPr>
        <w:t xml:space="preserve"> </w:t>
      </w:r>
      <w:r w:rsidRPr="005973FA">
        <w:rPr>
          <w:rFonts w:ascii="Arial" w:hAnsi="Arial" w:cs="Arial"/>
          <w:sz w:val="20"/>
          <w:szCs w:val="20"/>
        </w:rPr>
        <w:t xml:space="preserve">L’acte </w:t>
      </w:r>
      <w:r>
        <w:rPr>
          <w:rFonts w:ascii="Arial" w:hAnsi="Arial" w:cs="Arial"/>
          <w:sz w:val="20"/>
          <w:szCs w:val="20"/>
        </w:rPr>
        <w:t xml:space="preserve">ha estat presidit pel president de la Cambra de Manresa, </w:t>
      </w:r>
      <w:r>
        <w:rPr>
          <w:rFonts w:ascii="Arial" w:hAnsi="Arial" w:cs="Arial"/>
          <w:b/>
          <w:sz w:val="20"/>
          <w:szCs w:val="20"/>
        </w:rPr>
        <w:t xml:space="preserve">Pere Casals </w:t>
      </w:r>
      <w:r w:rsidRPr="005973FA">
        <w:rPr>
          <w:rFonts w:ascii="Arial" w:hAnsi="Arial" w:cs="Arial"/>
          <w:sz w:val="20"/>
          <w:szCs w:val="20"/>
        </w:rPr>
        <w:t xml:space="preserve">i ha comptat amb la presència </w:t>
      </w:r>
      <w:r>
        <w:rPr>
          <w:rFonts w:ascii="Arial" w:hAnsi="Arial" w:cs="Arial"/>
          <w:b/>
          <w:sz w:val="20"/>
          <w:szCs w:val="20"/>
        </w:rPr>
        <w:t>Lui</w:t>
      </w:r>
      <w:r w:rsidRPr="005973FA">
        <w:rPr>
          <w:rFonts w:ascii="Arial" w:hAnsi="Arial" w:cs="Arial"/>
          <w:b/>
          <w:sz w:val="20"/>
          <w:szCs w:val="20"/>
        </w:rPr>
        <w:t xml:space="preserve">s Herrero </w:t>
      </w:r>
      <w:proofErr w:type="spellStart"/>
      <w:r w:rsidRPr="005973FA">
        <w:rPr>
          <w:rFonts w:ascii="Arial" w:hAnsi="Arial" w:cs="Arial"/>
          <w:b/>
          <w:sz w:val="20"/>
          <w:szCs w:val="20"/>
        </w:rPr>
        <w:t>Borque</w:t>
      </w:r>
      <w:proofErr w:type="spellEnd"/>
      <w:r>
        <w:rPr>
          <w:rFonts w:ascii="Arial" w:hAnsi="Arial" w:cs="Arial"/>
          <w:b/>
          <w:sz w:val="20"/>
          <w:szCs w:val="20"/>
        </w:rPr>
        <w:t>,</w:t>
      </w:r>
      <w:r w:rsidRPr="005973FA">
        <w:rPr>
          <w:rFonts w:ascii="Arial" w:hAnsi="Arial" w:cs="Arial"/>
          <w:sz w:val="20"/>
          <w:szCs w:val="20"/>
        </w:rPr>
        <w:t xml:space="preserve"> subdirector general del Banco Santander i responsable a Catalunya. </w:t>
      </w:r>
      <w:r w:rsidR="00D145FF">
        <w:rPr>
          <w:rFonts w:ascii="Arial" w:hAnsi="Arial" w:cs="Arial"/>
          <w:sz w:val="20"/>
          <w:szCs w:val="20"/>
        </w:rPr>
        <w:t xml:space="preserve">Com a novetat, la </w:t>
      </w:r>
      <w:r w:rsidR="00D145FF" w:rsidRPr="00D145FF">
        <w:rPr>
          <w:rFonts w:ascii="Arial" w:hAnsi="Arial" w:cs="Arial"/>
          <w:i/>
          <w:sz w:val="20"/>
          <w:szCs w:val="20"/>
        </w:rPr>
        <w:t>Memòria</w:t>
      </w:r>
      <w:r w:rsidR="00D145FF">
        <w:rPr>
          <w:rFonts w:ascii="Arial" w:hAnsi="Arial" w:cs="Arial"/>
          <w:sz w:val="20"/>
          <w:szCs w:val="20"/>
        </w:rPr>
        <w:t xml:space="preserve"> incorpora aquest any una anàlisi territorial de les províncies i comarques catalanes, i aquest</w:t>
      </w:r>
      <w:r w:rsidR="0017685F">
        <w:rPr>
          <w:rFonts w:ascii="Arial" w:hAnsi="Arial" w:cs="Arial"/>
          <w:sz w:val="20"/>
          <w:szCs w:val="20"/>
        </w:rPr>
        <w:t>a</w:t>
      </w:r>
      <w:r w:rsidR="00D145FF">
        <w:rPr>
          <w:rFonts w:ascii="Arial" w:hAnsi="Arial" w:cs="Arial"/>
          <w:sz w:val="20"/>
          <w:szCs w:val="20"/>
        </w:rPr>
        <w:t xml:space="preserve"> anàlisi territorial s’anirà presentant a diferents cambres catalanes.</w:t>
      </w:r>
    </w:p>
    <w:p w14:paraId="53DF5A14" w14:textId="77777777" w:rsidR="00024C97" w:rsidRDefault="00024C97" w:rsidP="00024C97">
      <w:pPr>
        <w:spacing w:line="276" w:lineRule="auto"/>
        <w:jc w:val="both"/>
        <w:rPr>
          <w:rFonts w:ascii="Arial" w:hAnsi="Arial" w:cs="Arial"/>
          <w:sz w:val="20"/>
          <w:szCs w:val="20"/>
        </w:rPr>
      </w:pPr>
    </w:p>
    <w:p w14:paraId="3A8F8B1B" w14:textId="77777777" w:rsidR="00024C97" w:rsidRDefault="00024C97" w:rsidP="00024C97">
      <w:pPr>
        <w:spacing w:line="300" w:lineRule="exact"/>
        <w:jc w:val="both"/>
        <w:rPr>
          <w:rFonts w:ascii="Arial" w:hAnsi="Arial" w:cs="Arial"/>
          <w:b/>
          <w:color w:val="C00000"/>
          <w:sz w:val="20"/>
          <w:szCs w:val="20"/>
        </w:rPr>
      </w:pPr>
      <w:r>
        <w:rPr>
          <w:rFonts w:ascii="Arial" w:hAnsi="Arial" w:cs="Arial"/>
          <w:b/>
          <w:color w:val="C00000"/>
          <w:sz w:val="20"/>
          <w:szCs w:val="20"/>
        </w:rPr>
        <w:t xml:space="preserve">EVOLUCIÓ DE LA PROVÍNCIA DE BARCELONA EL 2014  </w:t>
      </w:r>
    </w:p>
    <w:p w14:paraId="2FD85C7B" w14:textId="77777777" w:rsidR="00024C97" w:rsidRPr="0096142E" w:rsidRDefault="00024C97" w:rsidP="00024C97">
      <w:pPr>
        <w:ind w:left="360"/>
        <w:jc w:val="both"/>
        <w:rPr>
          <w:sz w:val="26"/>
          <w:szCs w:val="26"/>
        </w:rPr>
      </w:pPr>
    </w:p>
    <w:p w14:paraId="1A60B413" w14:textId="6AF9A5FB" w:rsidR="00024C97" w:rsidRPr="00CF5411" w:rsidRDefault="00024C97" w:rsidP="00024C97">
      <w:pPr>
        <w:spacing w:line="276" w:lineRule="auto"/>
        <w:contextualSpacing/>
        <w:jc w:val="both"/>
        <w:textAlignment w:val="baseline"/>
        <w:rPr>
          <w:rFonts w:ascii="Arial" w:eastAsiaTheme="minorHAnsi" w:hAnsi="Arial" w:cs="Arial"/>
          <w:sz w:val="20"/>
          <w:szCs w:val="20"/>
          <w:lang w:eastAsia="en-US"/>
        </w:rPr>
      </w:pPr>
      <w:r w:rsidRPr="00CF5411">
        <w:rPr>
          <w:rFonts w:ascii="Arial" w:eastAsiaTheme="minorHAnsi" w:hAnsi="Arial" w:cs="Arial"/>
          <w:sz w:val="20"/>
          <w:szCs w:val="20"/>
          <w:lang w:eastAsia="en-US"/>
        </w:rPr>
        <w:t xml:space="preserve">Segons estimacions pròpies, </w:t>
      </w:r>
      <w:r w:rsidRPr="00CF5411">
        <w:rPr>
          <w:rFonts w:ascii="Arial" w:eastAsiaTheme="minorHAnsi" w:hAnsi="Arial" w:cs="Arial"/>
          <w:b/>
          <w:sz w:val="20"/>
          <w:szCs w:val="20"/>
          <w:lang w:eastAsia="en-US"/>
        </w:rPr>
        <w:t>el VAB a preus corrents de la província de Barcelona ha crescut un 1,2% el 2014,</w:t>
      </w:r>
      <w:r w:rsidRPr="00CF5411">
        <w:rPr>
          <w:rFonts w:ascii="Arial" w:eastAsiaTheme="minorHAnsi" w:hAnsi="Arial" w:cs="Arial"/>
          <w:sz w:val="20"/>
          <w:szCs w:val="20"/>
          <w:lang w:eastAsia="en-US"/>
        </w:rPr>
        <w:t xml:space="preserve"> fet que contrasta amb el descens del 0,9% registrat l’any anterior. Tant el 2013 com el 2014, el creixement estimat de la província de Barcelona ha superat en una dècima el del conjunt de Catalunya</w:t>
      </w:r>
      <w:r w:rsidRPr="00CF5411">
        <w:rPr>
          <w:rFonts w:ascii="Arial" w:eastAsiaTheme="minorHAnsi" w:hAnsi="Arial" w:cs="Arial"/>
          <w:b/>
          <w:sz w:val="20"/>
          <w:szCs w:val="20"/>
          <w:lang w:eastAsia="en-US"/>
        </w:rPr>
        <w:t>,</w:t>
      </w:r>
      <w:r w:rsidR="00D145FF">
        <w:rPr>
          <w:rFonts w:ascii="Arial" w:eastAsiaTheme="minorHAnsi" w:hAnsi="Arial" w:cs="Arial"/>
          <w:b/>
          <w:sz w:val="20"/>
          <w:szCs w:val="20"/>
          <w:lang w:eastAsia="en-US"/>
        </w:rPr>
        <w:t xml:space="preserve"> gràcies a la bona evolució de les exportacions i a la recuperació de la demanda interna.</w:t>
      </w:r>
    </w:p>
    <w:p w14:paraId="0AE90B22" w14:textId="77777777" w:rsidR="00024C97" w:rsidRPr="00CF5411"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65C19100" w14:textId="00DEE437" w:rsidR="00024C97"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sz w:val="20"/>
          <w:szCs w:val="20"/>
          <w:lang w:eastAsia="en-US"/>
        </w:rPr>
        <w:t>Els resultats de l’Enquesta de Clima Empresarial</w:t>
      </w:r>
      <w:r w:rsidR="00D145FF">
        <w:rPr>
          <w:rFonts w:ascii="Arial" w:eastAsiaTheme="minorHAnsi" w:hAnsi="Arial" w:cs="Arial"/>
          <w:sz w:val="20"/>
          <w:szCs w:val="20"/>
          <w:lang w:eastAsia="en-US"/>
        </w:rPr>
        <w:t>,</w:t>
      </w:r>
      <w:r w:rsidRPr="00560234">
        <w:rPr>
          <w:rFonts w:ascii="Arial" w:eastAsiaTheme="minorHAnsi" w:hAnsi="Arial" w:cs="Arial"/>
          <w:sz w:val="20"/>
          <w:szCs w:val="20"/>
          <w:lang w:eastAsia="en-US"/>
        </w:rPr>
        <w:t xml:space="preserve"> que realitz</w:t>
      </w:r>
      <w:r w:rsidR="00D145FF">
        <w:rPr>
          <w:rFonts w:ascii="Arial" w:eastAsiaTheme="minorHAnsi" w:hAnsi="Arial" w:cs="Arial"/>
          <w:sz w:val="20"/>
          <w:szCs w:val="20"/>
          <w:lang w:eastAsia="en-US"/>
        </w:rPr>
        <w:t xml:space="preserve">a </w:t>
      </w:r>
      <w:proofErr w:type="spellStart"/>
      <w:r w:rsidR="00D145FF">
        <w:rPr>
          <w:rFonts w:ascii="Arial" w:eastAsiaTheme="minorHAnsi" w:hAnsi="Arial" w:cs="Arial"/>
          <w:sz w:val="20"/>
          <w:szCs w:val="20"/>
          <w:lang w:eastAsia="en-US"/>
        </w:rPr>
        <w:t>l’Idescat</w:t>
      </w:r>
      <w:proofErr w:type="spellEnd"/>
      <w:r w:rsidR="00D145FF">
        <w:rPr>
          <w:rFonts w:ascii="Arial" w:eastAsiaTheme="minorHAnsi" w:hAnsi="Arial" w:cs="Arial"/>
          <w:sz w:val="20"/>
          <w:szCs w:val="20"/>
          <w:lang w:eastAsia="en-US"/>
        </w:rPr>
        <w:t xml:space="preserve"> en col·laboració amb la Cambra de Barcelona, mostren</w:t>
      </w:r>
      <w:r w:rsidRPr="00560234">
        <w:rPr>
          <w:rFonts w:ascii="Arial" w:eastAsiaTheme="minorHAnsi" w:hAnsi="Arial" w:cs="Arial"/>
          <w:sz w:val="20"/>
          <w:szCs w:val="20"/>
          <w:lang w:eastAsia="en-US"/>
        </w:rPr>
        <w:t xml:space="preserve"> que l’evolució de la marxa dels negocis </w:t>
      </w:r>
      <w:r w:rsidR="00D145FF">
        <w:rPr>
          <w:rFonts w:ascii="Arial" w:eastAsiaTheme="minorHAnsi" w:hAnsi="Arial" w:cs="Arial"/>
          <w:sz w:val="20"/>
          <w:szCs w:val="20"/>
          <w:lang w:eastAsia="en-US"/>
        </w:rPr>
        <w:t xml:space="preserve">ha estat més positiva a la província de Barcelona que al conjunt de Catalunya </w:t>
      </w:r>
      <w:r w:rsidRPr="00560234">
        <w:rPr>
          <w:rFonts w:ascii="Arial" w:eastAsiaTheme="minorHAnsi" w:hAnsi="Arial" w:cs="Arial"/>
          <w:sz w:val="20"/>
          <w:szCs w:val="20"/>
          <w:lang w:eastAsia="en-US"/>
        </w:rPr>
        <w:t xml:space="preserve">per a tots els </w:t>
      </w:r>
      <w:r w:rsidR="00D145FF">
        <w:rPr>
          <w:rFonts w:ascii="Arial" w:eastAsiaTheme="minorHAnsi" w:hAnsi="Arial" w:cs="Arial"/>
          <w:sz w:val="20"/>
          <w:szCs w:val="20"/>
          <w:lang w:eastAsia="en-US"/>
        </w:rPr>
        <w:t>grans sectors econòmics, e</w:t>
      </w:r>
      <w:r w:rsidRPr="00560234">
        <w:rPr>
          <w:rFonts w:ascii="Arial" w:eastAsiaTheme="minorHAnsi" w:hAnsi="Arial" w:cs="Arial"/>
          <w:sz w:val="20"/>
          <w:szCs w:val="20"/>
          <w:lang w:eastAsia="en-US"/>
        </w:rPr>
        <w:t>x</w:t>
      </w:r>
      <w:r w:rsidR="00D145FF">
        <w:rPr>
          <w:rFonts w:ascii="Arial" w:eastAsiaTheme="minorHAnsi" w:hAnsi="Arial" w:cs="Arial"/>
          <w:sz w:val="20"/>
          <w:szCs w:val="20"/>
          <w:lang w:eastAsia="en-US"/>
        </w:rPr>
        <w:t>cepte per al sector industrial.</w:t>
      </w:r>
      <w:r w:rsidRPr="00560234">
        <w:rPr>
          <w:rFonts w:ascii="Arial" w:eastAsiaTheme="minorHAnsi" w:hAnsi="Arial" w:cs="Arial"/>
          <w:sz w:val="20"/>
          <w:szCs w:val="20"/>
          <w:lang w:eastAsia="en-US"/>
        </w:rPr>
        <w:t xml:space="preserve"> </w:t>
      </w:r>
    </w:p>
    <w:p w14:paraId="1EA9B1A7" w14:textId="77777777" w:rsidR="00D145FF" w:rsidRPr="00D145FF" w:rsidRDefault="00D145FF" w:rsidP="00024C97">
      <w:pPr>
        <w:spacing w:line="276" w:lineRule="auto"/>
        <w:contextualSpacing/>
        <w:jc w:val="both"/>
        <w:textAlignment w:val="baseline"/>
        <w:rPr>
          <w:rFonts w:ascii="Arial" w:eastAsiaTheme="minorHAnsi" w:hAnsi="Arial" w:cs="Arial"/>
          <w:sz w:val="20"/>
          <w:szCs w:val="20"/>
          <w:lang w:eastAsia="en-US"/>
        </w:rPr>
      </w:pPr>
    </w:p>
    <w:p w14:paraId="4DE48DE2" w14:textId="6F11051E"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b/>
          <w:sz w:val="20"/>
          <w:szCs w:val="20"/>
          <w:lang w:eastAsia="en-US"/>
        </w:rPr>
        <w:t>La caiguda de la construcció en el sector residencial ha tocat fons el 2014.</w:t>
      </w:r>
      <w:r w:rsidRPr="00560234">
        <w:rPr>
          <w:rFonts w:ascii="Arial" w:eastAsiaTheme="minorHAnsi" w:hAnsi="Arial" w:cs="Arial"/>
          <w:sz w:val="20"/>
          <w:szCs w:val="20"/>
          <w:lang w:eastAsia="en-US"/>
        </w:rPr>
        <w:t xml:space="preserve"> De fet, el nombre d’habitatges iniciats construcció augmenta gairebé un 40% el 2014, però encara és només el 4% del que es construïa el 2006</w:t>
      </w:r>
      <w:r w:rsidR="00D145FF">
        <w:rPr>
          <w:rFonts w:ascii="Arial" w:eastAsiaTheme="minorHAnsi" w:hAnsi="Arial" w:cs="Arial"/>
          <w:sz w:val="20"/>
          <w:szCs w:val="20"/>
          <w:lang w:eastAsia="en-US"/>
        </w:rPr>
        <w:t>.</w:t>
      </w:r>
    </w:p>
    <w:p w14:paraId="5423EB9F" w14:textId="77777777"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p>
    <w:p w14:paraId="01130869" w14:textId="2580FAF1"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b/>
          <w:sz w:val="20"/>
          <w:szCs w:val="20"/>
          <w:lang w:eastAsia="en-US"/>
        </w:rPr>
        <w:t>El balanç turístic del 2014 ha estat molt favorable al conjunt de la província.</w:t>
      </w:r>
      <w:r w:rsidRPr="00560234">
        <w:rPr>
          <w:rFonts w:ascii="Arial" w:eastAsiaTheme="minorHAnsi" w:hAnsi="Arial" w:cs="Arial"/>
          <w:sz w:val="20"/>
          <w:szCs w:val="20"/>
          <w:lang w:eastAsia="en-US"/>
        </w:rPr>
        <w:t xml:space="preserve"> El nombre de viatgers en establiments hotelers s’ha incrementat un 2,8% a la marca turística Barcelona, que </w:t>
      </w:r>
      <w:r w:rsidRPr="00560234">
        <w:rPr>
          <w:rFonts w:ascii="Arial" w:eastAsiaTheme="minorHAnsi" w:hAnsi="Arial" w:cs="Arial"/>
          <w:sz w:val="20"/>
          <w:szCs w:val="20"/>
          <w:lang w:eastAsia="en-US"/>
        </w:rPr>
        <w:lastRenderedPageBreak/>
        <w:t>representa, el 42% del total de viatgers rebuts a Catalunya</w:t>
      </w:r>
      <w:r w:rsidR="0017685F">
        <w:rPr>
          <w:rFonts w:ascii="Arial" w:eastAsiaTheme="minorHAnsi" w:hAnsi="Arial" w:cs="Arial"/>
          <w:sz w:val="20"/>
          <w:szCs w:val="20"/>
          <w:lang w:eastAsia="en-US"/>
        </w:rPr>
        <w:t xml:space="preserve">, però el </w:t>
      </w:r>
      <w:r w:rsidRPr="00560234">
        <w:rPr>
          <w:rFonts w:ascii="Arial" w:eastAsiaTheme="minorHAnsi" w:hAnsi="Arial" w:cs="Arial"/>
          <w:sz w:val="20"/>
          <w:szCs w:val="20"/>
          <w:lang w:eastAsia="en-US"/>
        </w:rPr>
        <w:t xml:space="preserve">creixement més importants en termes relatius </w:t>
      </w:r>
      <w:r w:rsidR="0017685F">
        <w:rPr>
          <w:rFonts w:ascii="Arial" w:eastAsiaTheme="minorHAnsi" w:hAnsi="Arial" w:cs="Arial"/>
          <w:sz w:val="20"/>
          <w:szCs w:val="20"/>
          <w:lang w:eastAsia="en-US"/>
        </w:rPr>
        <w:t xml:space="preserve">s’ha donat a </w:t>
      </w:r>
      <w:r w:rsidRPr="00560234">
        <w:rPr>
          <w:rFonts w:ascii="Arial" w:eastAsiaTheme="minorHAnsi" w:hAnsi="Arial" w:cs="Arial"/>
          <w:sz w:val="20"/>
          <w:szCs w:val="20"/>
          <w:lang w:eastAsia="en-US"/>
        </w:rPr>
        <w:t>la marca Catalunya Central (que inclou les comarques d’Anoia, Bages, Berguedà, Vallès Occ</w:t>
      </w:r>
      <w:r w:rsidR="0017685F">
        <w:rPr>
          <w:rFonts w:ascii="Arial" w:eastAsiaTheme="minorHAnsi" w:hAnsi="Arial" w:cs="Arial"/>
          <w:sz w:val="20"/>
          <w:szCs w:val="20"/>
          <w:lang w:eastAsia="en-US"/>
        </w:rPr>
        <w:t xml:space="preserve">idental i Vallès Oriental), on l’augment dels viatgers ha estat del </w:t>
      </w:r>
      <w:r w:rsidRPr="00560234">
        <w:rPr>
          <w:rFonts w:ascii="Arial" w:eastAsiaTheme="minorHAnsi" w:hAnsi="Arial" w:cs="Arial"/>
          <w:sz w:val="20"/>
          <w:szCs w:val="20"/>
          <w:lang w:eastAsia="en-US"/>
        </w:rPr>
        <w:t xml:space="preserve">19,5%. Finalment, a la Costa de Barcelona (que comprèn l’Alt Penedès, el Baix Llobregat, el Garraf i el Maresme) els </w:t>
      </w:r>
      <w:r w:rsidR="0017685F">
        <w:rPr>
          <w:rFonts w:ascii="Arial" w:eastAsiaTheme="minorHAnsi" w:hAnsi="Arial" w:cs="Arial"/>
          <w:sz w:val="20"/>
          <w:szCs w:val="20"/>
          <w:lang w:eastAsia="en-US"/>
        </w:rPr>
        <w:t xml:space="preserve">turistes han augmentat </w:t>
      </w:r>
      <w:r w:rsidRPr="00560234">
        <w:rPr>
          <w:rFonts w:ascii="Arial" w:eastAsiaTheme="minorHAnsi" w:hAnsi="Arial" w:cs="Arial"/>
          <w:sz w:val="20"/>
          <w:szCs w:val="20"/>
          <w:lang w:eastAsia="en-US"/>
        </w:rPr>
        <w:t>un 7,5%</w:t>
      </w:r>
      <w:r w:rsidR="0017685F">
        <w:rPr>
          <w:rFonts w:ascii="Arial" w:eastAsiaTheme="minorHAnsi" w:hAnsi="Arial" w:cs="Arial"/>
          <w:sz w:val="20"/>
          <w:szCs w:val="20"/>
          <w:lang w:eastAsia="en-US"/>
        </w:rPr>
        <w:t xml:space="preserve"> respecte a l’any anterior</w:t>
      </w:r>
      <w:r w:rsidRPr="00560234">
        <w:rPr>
          <w:rFonts w:ascii="Arial" w:eastAsiaTheme="minorHAnsi" w:hAnsi="Arial" w:cs="Arial"/>
          <w:sz w:val="20"/>
          <w:szCs w:val="20"/>
          <w:lang w:eastAsia="en-US"/>
        </w:rPr>
        <w:t>.</w:t>
      </w:r>
    </w:p>
    <w:p w14:paraId="523648DC" w14:textId="77777777"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p>
    <w:p w14:paraId="0795F9EA" w14:textId="77777777" w:rsidR="00024C97" w:rsidRDefault="00024C97" w:rsidP="00024C97">
      <w:pPr>
        <w:spacing w:line="276" w:lineRule="auto"/>
        <w:contextualSpacing/>
        <w:jc w:val="both"/>
        <w:textAlignment w:val="baseline"/>
        <w:rPr>
          <w:rFonts w:ascii="Arial" w:eastAsiaTheme="minorHAnsi" w:hAnsi="Arial" w:cs="Arial"/>
          <w:b/>
          <w:sz w:val="20"/>
          <w:szCs w:val="20"/>
          <w:lang w:eastAsia="en-US"/>
        </w:rPr>
      </w:pPr>
      <w:r w:rsidRPr="007D1E11">
        <w:rPr>
          <w:noProof/>
          <w:lang w:val="es-ES" w:eastAsia="es-ES"/>
        </w:rPr>
        <w:drawing>
          <wp:inline distT="0" distB="0" distL="0" distR="0" wp14:anchorId="6FCA6CD3" wp14:editId="43BDCD71">
            <wp:extent cx="5579745" cy="261625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9745" cy="2616255"/>
                    </a:xfrm>
                    <a:prstGeom prst="rect">
                      <a:avLst/>
                    </a:prstGeom>
                  </pic:spPr>
                </pic:pic>
              </a:graphicData>
            </a:graphic>
          </wp:inline>
        </w:drawing>
      </w:r>
    </w:p>
    <w:p w14:paraId="1FA14AB8" w14:textId="77777777" w:rsidR="00024C97" w:rsidRDefault="00024C97" w:rsidP="00024C97">
      <w:pPr>
        <w:spacing w:line="276" w:lineRule="auto"/>
        <w:contextualSpacing/>
        <w:jc w:val="both"/>
        <w:textAlignment w:val="baseline"/>
        <w:rPr>
          <w:rFonts w:ascii="Arial" w:eastAsiaTheme="minorHAnsi" w:hAnsi="Arial" w:cs="Arial"/>
          <w:b/>
          <w:sz w:val="20"/>
          <w:szCs w:val="20"/>
          <w:lang w:eastAsia="en-US"/>
        </w:rPr>
      </w:pPr>
    </w:p>
    <w:p w14:paraId="09BC3DFA" w14:textId="6027BC5A" w:rsidR="00024C97" w:rsidRPr="00560234" w:rsidRDefault="00150020" w:rsidP="00024C97">
      <w:pPr>
        <w:spacing w:line="276" w:lineRule="auto"/>
        <w:contextualSpacing/>
        <w:jc w:val="both"/>
        <w:textAlignment w:val="baseline"/>
        <w:rPr>
          <w:rFonts w:ascii="Arial" w:eastAsiaTheme="minorHAnsi" w:hAnsi="Arial" w:cs="Arial"/>
          <w:sz w:val="20"/>
          <w:szCs w:val="20"/>
          <w:lang w:eastAsia="en-US"/>
        </w:rPr>
      </w:pPr>
      <w:r w:rsidRPr="00EB5C90">
        <w:rPr>
          <w:rFonts w:ascii="Arial" w:eastAsiaTheme="minorHAnsi" w:hAnsi="Arial" w:cs="Arial"/>
          <w:b/>
          <w:sz w:val="20"/>
          <w:szCs w:val="20"/>
          <w:lang w:eastAsia="en-US"/>
        </w:rPr>
        <w:t xml:space="preserve">Tot i la bona marxa econòmica d’aquest any, </w:t>
      </w:r>
      <w:r w:rsidR="00EB5C90" w:rsidRPr="00EB5C90">
        <w:rPr>
          <w:rFonts w:ascii="Arial" w:eastAsiaTheme="minorHAnsi" w:hAnsi="Arial" w:cs="Arial"/>
          <w:b/>
          <w:sz w:val="20"/>
          <w:szCs w:val="20"/>
          <w:lang w:eastAsia="en-US"/>
        </w:rPr>
        <w:t xml:space="preserve">el </w:t>
      </w:r>
      <w:r w:rsidR="00024C97" w:rsidRPr="00EB5C90">
        <w:rPr>
          <w:rFonts w:ascii="Arial" w:eastAsiaTheme="minorHAnsi" w:hAnsi="Arial" w:cs="Arial"/>
          <w:b/>
          <w:sz w:val="20"/>
          <w:szCs w:val="20"/>
          <w:lang w:eastAsia="en-US"/>
        </w:rPr>
        <w:t xml:space="preserve">nombre d’empreses </w:t>
      </w:r>
      <w:r w:rsidR="0017685F">
        <w:rPr>
          <w:rFonts w:ascii="Arial" w:eastAsiaTheme="minorHAnsi" w:hAnsi="Arial" w:cs="Arial"/>
          <w:b/>
          <w:sz w:val="20"/>
          <w:szCs w:val="20"/>
          <w:lang w:eastAsia="en-US"/>
        </w:rPr>
        <w:t xml:space="preserve">amb assalariats </w:t>
      </w:r>
      <w:r w:rsidR="00024C97" w:rsidRPr="00EB5C90">
        <w:rPr>
          <w:rFonts w:ascii="Arial" w:eastAsiaTheme="minorHAnsi" w:hAnsi="Arial" w:cs="Arial"/>
          <w:b/>
          <w:sz w:val="20"/>
          <w:szCs w:val="20"/>
          <w:lang w:eastAsia="en-US"/>
        </w:rPr>
        <w:t>s’ha reduït un 1,6%,</w:t>
      </w:r>
      <w:r w:rsidR="00024C97" w:rsidRPr="00560234">
        <w:rPr>
          <w:rFonts w:ascii="Arial" w:eastAsiaTheme="minorHAnsi" w:hAnsi="Arial" w:cs="Arial"/>
          <w:sz w:val="20"/>
          <w:szCs w:val="20"/>
          <w:lang w:eastAsia="en-US"/>
        </w:rPr>
        <w:t xml:space="preserve"> fins a les 188.925 empreses, això és 3.000 menys que l’any anterior. Tot i així, la demarcació concentra el 73,5% del teixit empresarial de Catalunya. Per contra, el nombre d’empreses concursades ha experimentat una important disminució respecte al registre del 2013 (del -29,6% en termes relatius), resultat de la millora del context econòmic. </w:t>
      </w:r>
    </w:p>
    <w:p w14:paraId="15A25E17" w14:textId="77777777" w:rsidR="00024C97" w:rsidRPr="00560234"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110049A9" w14:textId="18D6A6A0"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b/>
          <w:sz w:val="20"/>
          <w:szCs w:val="20"/>
          <w:lang w:eastAsia="en-US"/>
        </w:rPr>
        <w:t>Les exportacions de béns el 2014 han tingut un comportament positiu i superior al de</w:t>
      </w:r>
      <w:r w:rsidR="0017685F">
        <w:rPr>
          <w:rFonts w:ascii="Arial" w:eastAsiaTheme="minorHAnsi" w:hAnsi="Arial" w:cs="Arial"/>
          <w:b/>
          <w:sz w:val="20"/>
          <w:szCs w:val="20"/>
          <w:lang w:eastAsia="en-US"/>
        </w:rPr>
        <w:t>l</w:t>
      </w:r>
      <w:r w:rsidRPr="00560234">
        <w:rPr>
          <w:rFonts w:ascii="Arial" w:eastAsiaTheme="minorHAnsi" w:hAnsi="Arial" w:cs="Arial"/>
          <w:b/>
          <w:sz w:val="20"/>
          <w:szCs w:val="20"/>
          <w:lang w:eastAsia="en-US"/>
        </w:rPr>
        <w:t xml:space="preserve"> conjunt de Catalunya</w:t>
      </w:r>
      <w:r w:rsidRPr="00560234">
        <w:rPr>
          <w:rFonts w:ascii="Arial" w:eastAsiaTheme="minorHAnsi" w:hAnsi="Arial" w:cs="Arial"/>
          <w:sz w:val="20"/>
          <w:szCs w:val="20"/>
          <w:lang w:eastAsia="en-US"/>
        </w:rPr>
        <w:t>. Concretament, les exportacions de béns a la província han augmentat un</w:t>
      </w:r>
      <w:r w:rsidR="0017685F">
        <w:rPr>
          <w:rFonts w:ascii="Arial" w:eastAsiaTheme="minorHAnsi" w:hAnsi="Arial" w:cs="Arial"/>
          <w:sz w:val="20"/>
          <w:szCs w:val="20"/>
          <w:lang w:eastAsia="en-US"/>
        </w:rPr>
        <w:t xml:space="preserve"> 2,7% respecte a l’any anterior</w:t>
      </w:r>
      <w:r w:rsidRPr="00560234">
        <w:rPr>
          <w:rFonts w:ascii="Arial" w:eastAsiaTheme="minorHAnsi" w:hAnsi="Arial" w:cs="Arial"/>
          <w:sz w:val="20"/>
          <w:szCs w:val="20"/>
          <w:lang w:eastAsia="en-US"/>
        </w:rPr>
        <w:t xml:space="preserve">. Els productes químics són els de major importància, representen el 26% del total d’exportacions, i han registrat un augment del 5,8%. La indústria automobilística, i el tèxtil i la confecció són els altres dos sectors de major importància, amb un pes del 15% i el 9% del total, i creixements interanuals del 12% i 6%, respectivament. Al seu torn, les importacions han registrat un augment del 8,2%, fet que constata la intensa recuperació de la demanda interna. </w:t>
      </w:r>
    </w:p>
    <w:p w14:paraId="53169FCD" w14:textId="77777777" w:rsidR="00024C97" w:rsidRPr="00560234"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25FD5949" w14:textId="64FE6FE7" w:rsidR="00024C97" w:rsidRPr="00560234" w:rsidRDefault="00EB5C90" w:rsidP="00024C97">
      <w:pPr>
        <w:spacing w:line="276" w:lineRule="auto"/>
        <w:contextualSpacing/>
        <w:jc w:val="both"/>
        <w:textAlignment w:val="baseline"/>
        <w:rPr>
          <w:rFonts w:ascii="Arial" w:eastAsiaTheme="minorHAnsi" w:hAnsi="Arial" w:cs="Arial"/>
          <w:sz w:val="20"/>
          <w:szCs w:val="20"/>
          <w:lang w:eastAsia="en-US"/>
        </w:rPr>
      </w:pPr>
      <w:r>
        <w:rPr>
          <w:rFonts w:ascii="Arial" w:eastAsiaTheme="minorHAnsi" w:hAnsi="Arial" w:cs="Arial"/>
          <w:b/>
          <w:sz w:val="20"/>
          <w:szCs w:val="20"/>
          <w:lang w:eastAsia="en-US"/>
        </w:rPr>
        <w:t xml:space="preserve">La província de </w:t>
      </w:r>
      <w:r w:rsidR="00024C97" w:rsidRPr="00560234">
        <w:rPr>
          <w:rFonts w:ascii="Arial" w:eastAsiaTheme="minorHAnsi" w:hAnsi="Arial" w:cs="Arial"/>
          <w:b/>
          <w:sz w:val="20"/>
          <w:szCs w:val="20"/>
          <w:lang w:eastAsia="en-US"/>
        </w:rPr>
        <w:t>Barcelona compta ja amb gairebé 42.000 empreses exportadores, això representa un 44% més de les que hi havia fa deu anys.</w:t>
      </w:r>
      <w:r w:rsidR="00024C97" w:rsidRPr="00560234">
        <w:rPr>
          <w:rFonts w:ascii="Arial" w:eastAsiaTheme="minorHAnsi" w:hAnsi="Arial" w:cs="Arial"/>
          <w:sz w:val="20"/>
          <w:szCs w:val="20"/>
          <w:lang w:eastAsia="en-US"/>
        </w:rPr>
        <w:t xml:space="preserve"> Una de cada tres empreses exporta regularment, és a dir ho ha fet durant quatre anys consecutius. </w:t>
      </w:r>
      <w:r>
        <w:rPr>
          <w:rFonts w:ascii="Arial" w:eastAsiaTheme="minorHAnsi" w:hAnsi="Arial" w:cs="Arial"/>
          <w:sz w:val="20"/>
          <w:szCs w:val="20"/>
          <w:lang w:eastAsia="en-US"/>
        </w:rPr>
        <w:t xml:space="preserve">Cal destacar que </w:t>
      </w:r>
      <w:r w:rsidR="00024C97" w:rsidRPr="00560234">
        <w:rPr>
          <w:rFonts w:ascii="Arial" w:eastAsiaTheme="minorHAnsi" w:hAnsi="Arial" w:cs="Arial"/>
          <w:sz w:val="20"/>
          <w:szCs w:val="20"/>
          <w:lang w:eastAsia="en-US"/>
        </w:rPr>
        <w:t xml:space="preserve">el nombre d’empreses exportadores regulars ha augmentat un 8,8% </w:t>
      </w:r>
      <w:r>
        <w:rPr>
          <w:rFonts w:ascii="Arial" w:eastAsiaTheme="minorHAnsi" w:hAnsi="Arial" w:cs="Arial"/>
          <w:sz w:val="20"/>
          <w:szCs w:val="20"/>
          <w:lang w:eastAsia="en-US"/>
        </w:rPr>
        <w:t xml:space="preserve">el 2014, </w:t>
      </w:r>
      <w:r w:rsidR="00024C97" w:rsidRPr="00560234">
        <w:rPr>
          <w:rFonts w:ascii="Arial" w:eastAsiaTheme="minorHAnsi" w:hAnsi="Arial" w:cs="Arial"/>
          <w:sz w:val="20"/>
          <w:szCs w:val="20"/>
          <w:lang w:eastAsia="en-US"/>
        </w:rPr>
        <w:t xml:space="preserve">fins a les 13.866 empreses. Una altra bona notícia és que augmenta el nombre d’empreses en tots els trams d’exportació, però sobretot en creix el nombre d’empreses que exporta menys de 50.000 euros. Això significa que cada vegada hi ha més empreses petites que comencen a </w:t>
      </w:r>
      <w:r>
        <w:rPr>
          <w:rFonts w:ascii="Arial" w:eastAsiaTheme="minorHAnsi" w:hAnsi="Arial" w:cs="Arial"/>
          <w:sz w:val="20"/>
          <w:szCs w:val="20"/>
          <w:lang w:eastAsia="en-US"/>
        </w:rPr>
        <w:t>exportar</w:t>
      </w:r>
      <w:r w:rsidR="00024C97">
        <w:rPr>
          <w:rFonts w:ascii="Arial" w:eastAsiaTheme="minorHAnsi" w:hAnsi="Arial" w:cs="Arial"/>
          <w:sz w:val="20"/>
          <w:szCs w:val="20"/>
          <w:lang w:eastAsia="en-US"/>
        </w:rPr>
        <w:t>.</w:t>
      </w:r>
      <w:r w:rsidR="00024C97" w:rsidRPr="00560234">
        <w:rPr>
          <w:rFonts w:ascii="Arial" w:eastAsiaTheme="minorHAnsi" w:hAnsi="Arial" w:cs="Arial"/>
          <w:sz w:val="20"/>
          <w:szCs w:val="20"/>
          <w:lang w:eastAsia="en-US"/>
        </w:rPr>
        <w:t xml:space="preserve"> </w:t>
      </w:r>
    </w:p>
    <w:p w14:paraId="035708E2" w14:textId="77777777" w:rsidR="00024C97" w:rsidRDefault="00024C97" w:rsidP="00024C97">
      <w:pPr>
        <w:spacing w:line="276" w:lineRule="auto"/>
        <w:contextualSpacing/>
        <w:jc w:val="both"/>
        <w:textAlignment w:val="baseline"/>
        <w:rPr>
          <w:rFonts w:ascii="Arial" w:eastAsiaTheme="minorHAnsi" w:hAnsi="Arial" w:cs="Arial"/>
          <w:sz w:val="20"/>
          <w:szCs w:val="20"/>
          <w:lang w:eastAsia="en-US"/>
        </w:rPr>
      </w:pPr>
    </w:p>
    <w:p w14:paraId="3CFC84E4" w14:textId="77777777" w:rsidR="00024C97" w:rsidRDefault="00024C97" w:rsidP="00024C97">
      <w:pPr>
        <w:spacing w:line="276" w:lineRule="auto"/>
        <w:ind w:left="142"/>
        <w:contextualSpacing/>
        <w:jc w:val="both"/>
        <w:textAlignment w:val="baseline"/>
        <w:rPr>
          <w:rFonts w:ascii="Arial" w:eastAsiaTheme="minorHAnsi" w:hAnsi="Arial" w:cs="Arial"/>
          <w:sz w:val="20"/>
          <w:szCs w:val="20"/>
          <w:lang w:eastAsia="en-US"/>
        </w:rPr>
      </w:pPr>
      <w:r w:rsidRPr="00920AE4">
        <w:rPr>
          <w:noProof/>
          <w:lang w:val="es-ES" w:eastAsia="es-ES"/>
        </w:rPr>
        <w:lastRenderedPageBreak/>
        <w:drawing>
          <wp:inline distT="0" distB="0" distL="0" distR="0" wp14:anchorId="637F4C61" wp14:editId="25A20765">
            <wp:extent cx="5579745" cy="2615624"/>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9745" cy="2615624"/>
                    </a:xfrm>
                    <a:prstGeom prst="rect">
                      <a:avLst/>
                    </a:prstGeom>
                  </pic:spPr>
                </pic:pic>
              </a:graphicData>
            </a:graphic>
          </wp:inline>
        </w:drawing>
      </w:r>
    </w:p>
    <w:p w14:paraId="3E8300E9" w14:textId="77777777" w:rsidR="00024C97" w:rsidRDefault="00024C97" w:rsidP="00024C97">
      <w:pPr>
        <w:spacing w:line="276" w:lineRule="auto"/>
        <w:ind w:left="142"/>
        <w:contextualSpacing/>
        <w:jc w:val="both"/>
        <w:textAlignment w:val="baseline"/>
        <w:rPr>
          <w:rFonts w:ascii="Arial" w:eastAsiaTheme="minorHAnsi" w:hAnsi="Arial" w:cs="Arial"/>
          <w:sz w:val="20"/>
          <w:szCs w:val="20"/>
          <w:lang w:eastAsia="en-US"/>
        </w:rPr>
      </w:pPr>
    </w:p>
    <w:p w14:paraId="42C6BB91" w14:textId="753D2868" w:rsidR="00024C97" w:rsidRPr="00560234" w:rsidRDefault="00024C97" w:rsidP="00024C97">
      <w:pPr>
        <w:spacing w:line="276" w:lineRule="auto"/>
        <w:jc w:val="both"/>
        <w:textAlignment w:val="baseline"/>
        <w:rPr>
          <w:rFonts w:ascii="Arial" w:eastAsiaTheme="minorHAnsi" w:hAnsi="Arial" w:cs="Arial"/>
          <w:sz w:val="20"/>
          <w:szCs w:val="20"/>
          <w:lang w:eastAsia="en-US"/>
        </w:rPr>
      </w:pPr>
      <w:r w:rsidRPr="007D1E11">
        <w:rPr>
          <w:rFonts w:ascii="Arial" w:eastAsiaTheme="minorHAnsi" w:hAnsi="Arial" w:cs="Arial"/>
          <w:b/>
          <w:sz w:val="20"/>
          <w:szCs w:val="20"/>
          <w:lang w:eastAsia="en-US"/>
        </w:rPr>
        <w:t>La bona marxa de l’economia barcelonina ha tingut el seu reflex en l’evolució del mercat de treball.</w:t>
      </w:r>
      <w:r>
        <w:rPr>
          <w:rFonts w:ascii="Arial" w:eastAsiaTheme="minorHAnsi" w:hAnsi="Arial" w:cs="Arial"/>
          <w:sz w:val="20"/>
          <w:szCs w:val="20"/>
          <w:lang w:eastAsia="en-US"/>
        </w:rPr>
        <w:t xml:space="preserve"> </w:t>
      </w:r>
      <w:r w:rsidRPr="00560234">
        <w:rPr>
          <w:rFonts w:ascii="Arial" w:eastAsiaTheme="minorHAnsi" w:hAnsi="Arial" w:cs="Arial"/>
          <w:sz w:val="20"/>
          <w:szCs w:val="20"/>
          <w:lang w:eastAsia="en-US"/>
        </w:rPr>
        <w:t xml:space="preserve"> El nombre d’afiliats creix per primera vegada des de l’inici de la crisi, i ho fa a un ritme del 3,1%, una mica superior al del conjunt de Catalunya.</w:t>
      </w:r>
      <w:r>
        <w:rPr>
          <w:rFonts w:ascii="Arial" w:eastAsiaTheme="minorHAnsi" w:hAnsi="Arial" w:cs="Arial"/>
          <w:sz w:val="20"/>
          <w:szCs w:val="20"/>
          <w:lang w:eastAsia="en-US"/>
        </w:rPr>
        <w:t xml:space="preserve"> A més, </w:t>
      </w:r>
      <w:r w:rsidRPr="00560234">
        <w:rPr>
          <w:rFonts w:ascii="Arial" w:eastAsiaTheme="minorHAnsi" w:hAnsi="Arial" w:cs="Arial"/>
          <w:sz w:val="20"/>
          <w:szCs w:val="20"/>
          <w:lang w:eastAsia="en-US"/>
        </w:rPr>
        <w:t>tots els sectors estan augmentant el nombre d’afiliats, per tant, cap sector es queda enrere en la recuperació. No obstant</w:t>
      </w:r>
      <w:r w:rsidR="00EB5C90">
        <w:rPr>
          <w:rFonts w:ascii="Arial" w:eastAsiaTheme="minorHAnsi" w:hAnsi="Arial" w:cs="Arial"/>
          <w:sz w:val="20"/>
          <w:szCs w:val="20"/>
          <w:lang w:eastAsia="en-US"/>
        </w:rPr>
        <w:t xml:space="preserve"> això</w:t>
      </w:r>
      <w:r w:rsidRPr="00560234">
        <w:rPr>
          <w:rFonts w:ascii="Arial" w:eastAsiaTheme="minorHAnsi" w:hAnsi="Arial" w:cs="Arial"/>
          <w:sz w:val="20"/>
          <w:szCs w:val="20"/>
          <w:lang w:eastAsia="en-US"/>
        </w:rPr>
        <w:t xml:space="preserve">, la gran importància dels serveis fa que dos de cada nou de cada deu afiliacions netes s’hagin creat en el sector serveis. </w:t>
      </w:r>
    </w:p>
    <w:p w14:paraId="5D168A1B" w14:textId="77777777" w:rsidR="00024C97"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44BD253F" w14:textId="77777777"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sz w:val="20"/>
          <w:szCs w:val="20"/>
          <w:lang w:eastAsia="en-US"/>
        </w:rPr>
        <w:t xml:space="preserve">Per primer cop des del 2007, </w:t>
      </w:r>
      <w:r w:rsidRPr="00560234">
        <w:rPr>
          <w:rFonts w:ascii="Arial" w:eastAsiaTheme="minorHAnsi" w:hAnsi="Arial" w:cs="Arial"/>
          <w:b/>
          <w:sz w:val="20"/>
          <w:szCs w:val="20"/>
          <w:lang w:eastAsia="en-US"/>
        </w:rPr>
        <w:t>el nombre d’aturats registrats ha caigut a la província de Barcelona, i a més ho ha fet de manera més intensa que al conjunt de Catalunya.</w:t>
      </w:r>
      <w:r w:rsidRPr="00560234">
        <w:rPr>
          <w:rFonts w:ascii="Arial" w:eastAsiaTheme="minorHAnsi" w:hAnsi="Arial" w:cs="Arial"/>
          <w:sz w:val="20"/>
          <w:szCs w:val="20"/>
          <w:lang w:eastAsia="en-US"/>
        </w:rPr>
        <w:t xml:space="preserve"> Al seu torn la taxa d’atur registral s’ha situat en el 16,5% a finals del 2014, enfront del 18,2% d’un any abans. Val a dir, però, que aquesta continua essent molt superior a la del 2008 (11,8%).</w:t>
      </w:r>
    </w:p>
    <w:p w14:paraId="274AA9E5" w14:textId="77777777" w:rsidR="00024C97"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76647F05" w14:textId="77777777" w:rsidR="00024C97"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0869D1F0" w14:textId="77777777" w:rsidR="00024C97" w:rsidRPr="00920AE4" w:rsidRDefault="00024C97" w:rsidP="00024C97">
      <w:pPr>
        <w:spacing w:line="276" w:lineRule="auto"/>
        <w:contextualSpacing/>
        <w:jc w:val="both"/>
        <w:textAlignment w:val="baseline"/>
        <w:rPr>
          <w:rFonts w:ascii="Arial" w:hAnsi="Arial" w:cs="Arial"/>
          <w:b/>
          <w:color w:val="C00000"/>
          <w:sz w:val="20"/>
          <w:szCs w:val="20"/>
        </w:rPr>
      </w:pPr>
      <w:r>
        <w:rPr>
          <w:rFonts w:ascii="Arial" w:hAnsi="Arial" w:cs="Arial"/>
          <w:b/>
          <w:color w:val="C00000"/>
          <w:sz w:val="20"/>
          <w:szCs w:val="20"/>
        </w:rPr>
        <w:t xml:space="preserve">EVOLUCIÓ ECONÒMICA </w:t>
      </w:r>
      <w:r w:rsidRPr="00920AE4">
        <w:rPr>
          <w:rFonts w:ascii="Arial" w:hAnsi="Arial" w:cs="Arial"/>
          <w:b/>
          <w:color w:val="C00000"/>
          <w:sz w:val="20"/>
          <w:szCs w:val="20"/>
        </w:rPr>
        <w:t>COMARCAL</w:t>
      </w:r>
      <w:r>
        <w:rPr>
          <w:rFonts w:ascii="Arial" w:hAnsi="Arial" w:cs="Arial"/>
          <w:b/>
          <w:color w:val="C00000"/>
          <w:sz w:val="20"/>
          <w:szCs w:val="20"/>
        </w:rPr>
        <w:t xml:space="preserve"> EL 2014</w:t>
      </w:r>
    </w:p>
    <w:p w14:paraId="5EA7A60C" w14:textId="77777777" w:rsidR="00024C97" w:rsidRDefault="00024C97" w:rsidP="00024C97">
      <w:pPr>
        <w:spacing w:line="276" w:lineRule="auto"/>
        <w:ind w:left="284"/>
        <w:contextualSpacing/>
        <w:jc w:val="both"/>
        <w:textAlignment w:val="baseline"/>
        <w:rPr>
          <w:rFonts w:ascii="Arial" w:eastAsiaTheme="minorHAnsi" w:hAnsi="Arial" w:cs="Arial"/>
          <w:sz w:val="20"/>
          <w:szCs w:val="20"/>
          <w:lang w:eastAsia="en-US"/>
        </w:rPr>
      </w:pPr>
    </w:p>
    <w:p w14:paraId="609A0D99" w14:textId="77777777"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r w:rsidRPr="007D1E11">
        <w:rPr>
          <w:rFonts w:ascii="Arial" w:eastAsiaTheme="minorHAnsi" w:hAnsi="Arial" w:cs="Arial"/>
          <w:b/>
          <w:sz w:val="20"/>
          <w:szCs w:val="20"/>
          <w:lang w:eastAsia="en-US"/>
        </w:rPr>
        <w:t>L’evolució de la població durant el 2014 ha estat desigual per comarques</w:t>
      </w:r>
      <w:r w:rsidRPr="00560234">
        <w:rPr>
          <w:rFonts w:ascii="Arial" w:eastAsiaTheme="minorHAnsi" w:hAnsi="Arial" w:cs="Arial"/>
          <w:sz w:val="20"/>
          <w:szCs w:val="20"/>
          <w:lang w:eastAsia="en-US"/>
        </w:rPr>
        <w:t>. Les caigudes més elevades s’han donat a la zona mitjana i alta del Llobregat (Berguedà i Bages), amb caigudes de l’1,3% i el 0,7% respectivament, i al Barcelonès (-0,6%), que per la seva importància quantitativa és el principal factor explicatiu del descens global a nivell provincial. Per contra, la població ha crescut a les dues comarques vallesanes i al Maresme, però de manera molt minsa.</w:t>
      </w:r>
    </w:p>
    <w:p w14:paraId="11088E5C" w14:textId="77777777"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p>
    <w:p w14:paraId="104A28DB" w14:textId="2AF9B8B6" w:rsidR="00024C97" w:rsidRPr="00560234" w:rsidRDefault="00EB5C90" w:rsidP="00024C97">
      <w:pPr>
        <w:spacing w:line="276" w:lineRule="auto"/>
        <w:jc w:val="both"/>
        <w:rPr>
          <w:rFonts w:ascii="Arial" w:eastAsiaTheme="minorHAnsi" w:hAnsi="Arial" w:cs="Arial"/>
          <w:sz w:val="20"/>
          <w:szCs w:val="20"/>
          <w:lang w:eastAsia="en-US"/>
        </w:rPr>
      </w:pPr>
      <w:r>
        <w:rPr>
          <w:rFonts w:ascii="Arial" w:eastAsiaTheme="minorHAnsi" w:hAnsi="Arial" w:cs="Arial"/>
          <w:b/>
          <w:sz w:val="20"/>
          <w:szCs w:val="20"/>
          <w:lang w:eastAsia="en-US"/>
        </w:rPr>
        <w:t>L</w:t>
      </w:r>
      <w:r w:rsidR="00024C97" w:rsidRPr="007D1E11">
        <w:rPr>
          <w:rFonts w:ascii="Arial" w:eastAsiaTheme="minorHAnsi" w:hAnsi="Arial" w:cs="Arial"/>
          <w:b/>
          <w:sz w:val="20"/>
          <w:szCs w:val="20"/>
          <w:lang w:eastAsia="en-US"/>
        </w:rPr>
        <w:t xml:space="preserve">a població nascuda a Catalunya augmenta a totes les comarques, amb l’excepció del Berguedà. </w:t>
      </w:r>
      <w:r w:rsidR="00024C97" w:rsidRPr="00560234">
        <w:rPr>
          <w:rFonts w:ascii="Arial" w:eastAsiaTheme="minorHAnsi" w:hAnsi="Arial" w:cs="Arial"/>
          <w:sz w:val="20"/>
          <w:szCs w:val="20"/>
          <w:lang w:eastAsia="en-US"/>
        </w:rPr>
        <w:t>Per contra, les caigudes de la població són generalitzades entre les persones nascudes a l’estranger, la més significativ</w:t>
      </w:r>
      <w:r w:rsidR="00024C97">
        <w:rPr>
          <w:rFonts w:ascii="Arial" w:eastAsiaTheme="minorHAnsi" w:hAnsi="Arial" w:cs="Arial"/>
          <w:sz w:val="20"/>
          <w:szCs w:val="20"/>
          <w:lang w:eastAsia="en-US"/>
        </w:rPr>
        <w:t>a</w:t>
      </w:r>
      <w:r w:rsidR="00024C97" w:rsidRPr="00560234">
        <w:rPr>
          <w:rFonts w:ascii="Arial" w:eastAsiaTheme="minorHAnsi" w:hAnsi="Arial" w:cs="Arial"/>
          <w:sz w:val="20"/>
          <w:szCs w:val="20"/>
          <w:lang w:eastAsia="en-US"/>
        </w:rPr>
        <w:t xml:space="preserve"> s’ha produït al Bages, on ha disminuït </w:t>
      </w:r>
      <w:r w:rsidR="00024C97">
        <w:rPr>
          <w:rFonts w:ascii="Arial" w:eastAsiaTheme="minorHAnsi" w:hAnsi="Arial" w:cs="Arial"/>
          <w:sz w:val="20"/>
          <w:szCs w:val="20"/>
          <w:lang w:eastAsia="en-US"/>
        </w:rPr>
        <w:t>un</w:t>
      </w:r>
      <w:r w:rsidR="00024C97" w:rsidRPr="00560234">
        <w:rPr>
          <w:rFonts w:ascii="Arial" w:eastAsiaTheme="minorHAnsi" w:hAnsi="Arial" w:cs="Arial"/>
          <w:sz w:val="20"/>
          <w:szCs w:val="20"/>
          <w:lang w:eastAsia="en-US"/>
        </w:rPr>
        <w:t xml:space="preserve"> 5%. </w:t>
      </w:r>
    </w:p>
    <w:p w14:paraId="080E0D56" w14:textId="77777777" w:rsidR="00024C97" w:rsidRPr="00560234" w:rsidRDefault="00024C97" w:rsidP="00024C97">
      <w:pPr>
        <w:pStyle w:val="NormalWeb"/>
        <w:spacing w:before="0" w:beforeAutospacing="0" w:after="0" w:afterAutospacing="0" w:line="276" w:lineRule="auto"/>
        <w:jc w:val="both"/>
        <w:textAlignment w:val="baseline"/>
        <w:rPr>
          <w:rFonts w:ascii="Arial" w:eastAsiaTheme="minorHAnsi" w:hAnsi="Arial" w:cs="Arial"/>
          <w:sz w:val="20"/>
          <w:szCs w:val="20"/>
          <w:lang w:eastAsia="en-US"/>
        </w:rPr>
      </w:pPr>
    </w:p>
    <w:p w14:paraId="3590A650" w14:textId="08AE9173" w:rsidR="00735901"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b/>
          <w:sz w:val="20"/>
          <w:szCs w:val="20"/>
          <w:lang w:eastAsia="en-US"/>
        </w:rPr>
        <w:t>Els afiliats han augmentat a totes les comarques barcelonines.</w:t>
      </w:r>
      <w:r w:rsidRPr="00560234">
        <w:rPr>
          <w:rFonts w:ascii="Arial" w:eastAsiaTheme="minorHAnsi" w:hAnsi="Arial" w:cs="Arial"/>
          <w:sz w:val="20"/>
          <w:szCs w:val="20"/>
          <w:lang w:eastAsia="en-US"/>
        </w:rPr>
        <w:t xml:space="preserve"> </w:t>
      </w:r>
      <w:r>
        <w:rPr>
          <w:rFonts w:ascii="Arial" w:eastAsiaTheme="minorHAnsi" w:hAnsi="Arial" w:cs="Arial"/>
          <w:sz w:val="20"/>
          <w:szCs w:val="20"/>
          <w:lang w:eastAsia="en-US"/>
        </w:rPr>
        <w:t>E</w:t>
      </w:r>
      <w:r w:rsidRPr="00560234">
        <w:rPr>
          <w:rFonts w:ascii="Arial" w:eastAsiaTheme="minorHAnsi" w:hAnsi="Arial" w:cs="Arial"/>
          <w:sz w:val="20"/>
          <w:szCs w:val="20"/>
          <w:lang w:eastAsia="en-US"/>
        </w:rPr>
        <w:t xml:space="preserve">ls creixements més elevats es donen a Osona (5,2%), al Garraf (4,6%), al Maresme (4,3%) i als dos </w:t>
      </w:r>
      <w:proofErr w:type="spellStart"/>
      <w:r w:rsidRPr="00560234">
        <w:rPr>
          <w:rFonts w:ascii="Arial" w:eastAsiaTheme="minorHAnsi" w:hAnsi="Arial" w:cs="Arial"/>
          <w:sz w:val="20"/>
          <w:szCs w:val="20"/>
          <w:lang w:eastAsia="en-US"/>
        </w:rPr>
        <w:t>vallesos</w:t>
      </w:r>
      <w:proofErr w:type="spellEnd"/>
      <w:r w:rsidRPr="00560234">
        <w:rPr>
          <w:rFonts w:ascii="Arial" w:eastAsiaTheme="minorHAnsi" w:hAnsi="Arial" w:cs="Arial"/>
          <w:sz w:val="20"/>
          <w:szCs w:val="20"/>
          <w:lang w:eastAsia="en-US"/>
        </w:rPr>
        <w:t xml:space="preserve"> (4%). Al Bages el nombre d’afiliats ha augmentat un 2,7%, </w:t>
      </w:r>
      <w:r>
        <w:rPr>
          <w:rFonts w:ascii="Arial" w:eastAsiaTheme="minorHAnsi" w:hAnsi="Arial" w:cs="Arial"/>
          <w:sz w:val="20"/>
          <w:szCs w:val="20"/>
          <w:lang w:eastAsia="en-US"/>
        </w:rPr>
        <w:t xml:space="preserve">situant-se </w:t>
      </w:r>
      <w:r w:rsidRPr="00560234">
        <w:rPr>
          <w:rFonts w:ascii="Arial" w:eastAsiaTheme="minorHAnsi" w:hAnsi="Arial" w:cs="Arial"/>
          <w:sz w:val="20"/>
          <w:szCs w:val="20"/>
          <w:lang w:eastAsia="en-US"/>
        </w:rPr>
        <w:t xml:space="preserve">en una posició intermèdia. Concretament, </w:t>
      </w:r>
      <w:r w:rsidR="00EB5C90">
        <w:rPr>
          <w:rFonts w:ascii="Arial" w:eastAsiaTheme="minorHAnsi" w:hAnsi="Arial" w:cs="Arial"/>
          <w:sz w:val="20"/>
          <w:szCs w:val="20"/>
          <w:lang w:eastAsia="en-US"/>
        </w:rPr>
        <w:t xml:space="preserve">al Bages </w:t>
      </w:r>
      <w:r w:rsidRPr="00560234">
        <w:rPr>
          <w:rFonts w:ascii="Arial" w:eastAsiaTheme="minorHAnsi" w:hAnsi="Arial" w:cs="Arial"/>
          <w:sz w:val="20"/>
          <w:szCs w:val="20"/>
          <w:lang w:eastAsia="en-US"/>
        </w:rPr>
        <w:t xml:space="preserve">s’han creat 1.565 llocs de treball el 2014, dels quals 1.188 </w:t>
      </w:r>
      <w:r>
        <w:rPr>
          <w:rFonts w:ascii="Arial" w:eastAsiaTheme="minorHAnsi" w:hAnsi="Arial" w:cs="Arial"/>
          <w:sz w:val="20"/>
          <w:szCs w:val="20"/>
          <w:lang w:eastAsia="en-US"/>
        </w:rPr>
        <w:t xml:space="preserve">als </w:t>
      </w:r>
      <w:r w:rsidRPr="00560234">
        <w:rPr>
          <w:rFonts w:ascii="Arial" w:eastAsiaTheme="minorHAnsi" w:hAnsi="Arial" w:cs="Arial"/>
          <w:sz w:val="20"/>
          <w:szCs w:val="20"/>
          <w:lang w:eastAsia="en-US"/>
        </w:rPr>
        <w:t xml:space="preserve">serveis (el 74%), 287 s’han creat en el sector industrial (el 18%) i la resta es reparteix entre la construcció i l’agricultura (57 i 27, respectivament). </w:t>
      </w:r>
    </w:p>
    <w:p w14:paraId="303EC597" w14:textId="09491A1E" w:rsidR="00024C97" w:rsidRPr="00560234" w:rsidRDefault="00024C97" w:rsidP="00024C97">
      <w:pPr>
        <w:spacing w:line="276" w:lineRule="auto"/>
        <w:contextualSpacing/>
        <w:jc w:val="both"/>
        <w:textAlignment w:val="baseline"/>
        <w:rPr>
          <w:rFonts w:ascii="Arial" w:eastAsiaTheme="minorHAnsi" w:hAnsi="Arial" w:cs="Arial"/>
          <w:sz w:val="20"/>
          <w:szCs w:val="20"/>
          <w:lang w:eastAsia="en-US"/>
        </w:rPr>
      </w:pPr>
      <w:r w:rsidRPr="00560234">
        <w:rPr>
          <w:rFonts w:ascii="Arial" w:eastAsiaTheme="minorHAnsi" w:hAnsi="Arial" w:cs="Arial"/>
          <w:sz w:val="20"/>
          <w:szCs w:val="20"/>
          <w:lang w:eastAsia="en-US"/>
        </w:rPr>
        <w:lastRenderedPageBreak/>
        <w:t xml:space="preserve">La comarca més agrícola és el Berguedà, on el sector primari ocupa al 14% dels afiliats. D’altra banda, </w:t>
      </w:r>
      <w:r w:rsidRPr="007D1E11">
        <w:rPr>
          <w:rFonts w:ascii="Arial" w:eastAsiaTheme="minorHAnsi" w:hAnsi="Arial" w:cs="Arial"/>
          <w:b/>
          <w:sz w:val="20"/>
          <w:szCs w:val="20"/>
          <w:lang w:eastAsia="en-US"/>
        </w:rPr>
        <w:t>les comarques més industrials són Osona, amb una quarta part dels afiliats en aquest sector, seguida pel Bages, on la indústria pesa el 14% en l’ocupació</w:t>
      </w:r>
      <w:r w:rsidRPr="00560234">
        <w:rPr>
          <w:rFonts w:ascii="Arial" w:eastAsiaTheme="minorHAnsi" w:hAnsi="Arial" w:cs="Arial"/>
          <w:sz w:val="20"/>
          <w:szCs w:val="20"/>
          <w:lang w:eastAsia="en-US"/>
        </w:rPr>
        <w:t>. El Barcelonès és clarament la comarca amb un major pes dels serveis (el 86% dels afiliats)</w:t>
      </w:r>
      <w:r>
        <w:rPr>
          <w:rFonts w:ascii="Arial" w:eastAsiaTheme="minorHAnsi" w:hAnsi="Arial" w:cs="Arial"/>
          <w:sz w:val="20"/>
          <w:szCs w:val="20"/>
          <w:lang w:eastAsia="en-US"/>
        </w:rPr>
        <w:t>,</w:t>
      </w:r>
      <w:r w:rsidRPr="00560234">
        <w:rPr>
          <w:rFonts w:ascii="Arial" w:eastAsiaTheme="minorHAnsi" w:hAnsi="Arial" w:cs="Arial"/>
          <w:sz w:val="20"/>
          <w:szCs w:val="20"/>
          <w:lang w:eastAsia="en-US"/>
        </w:rPr>
        <w:t xml:space="preserve"> mentre que la construcció té un pes relativament similar a les 11 comarques, representant entre el 12-15%, excepte al Barcelonès pel major pes dels serveis. </w:t>
      </w:r>
    </w:p>
    <w:p w14:paraId="732EEF85" w14:textId="77777777" w:rsidR="00024C97" w:rsidRPr="00560234" w:rsidRDefault="00024C97" w:rsidP="00024C97">
      <w:pPr>
        <w:contextualSpacing/>
        <w:jc w:val="both"/>
        <w:textAlignment w:val="baseline"/>
        <w:rPr>
          <w:rFonts w:ascii="Arial" w:eastAsiaTheme="minorHAnsi" w:hAnsi="Arial" w:cs="Arial"/>
          <w:sz w:val="20"/>
          <w:szCs w:val="20"/>
          <w:lang w:eastAsia="en-US"/>
        </w:rPr>
      </w:pPr>
    </w:p>
    <w:p w14:paraId="6AA7ADF6" w14:textId="77777777" w:rsidR="00024C97" w:rsidRDefault="00024C97" w:rsidP="00024C97">
      <w:pPr>
        <w:spacing w:line="276" w:lineRule="auto"/>
        <w:jc w:val="center"/>
        <w:rPr>
          <w:rFonts w:ascii="Arial" w:eastAsiaTheme="minorHAnsi" w:hAnsi="Arial" w:cs="Arial"/>
          <w:b/>
          <w:sz w:val="20"/>
          <w:szCs w:val="20"/>
          <w:lang w:eastAsia="en-US"/>
        </w:rPr>
      </w:pPr>
      <w:r w:rsidRPr="009D4702">
        <w:rPr>
          <w:noProof/>
          <w:lang w:val="es-ES" w:eastAsia="es-ES"/>
        </w:rPr>
        <w:drawing>
          <wp:inline distT="0" distB="0" distL="0" distR="0" wp14:anchorId="54028595" wp14:editId="7FCB8170">
            <wp:extent cx="3904091" cy="2550690"/>
            <wp:effectExtent l="0" t="0" r="127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4207" cy="2550766"/>
                    </a:xfrm>
                    <a:prstGeom prst="rect">
                      <a:avLst/>
                    </a:prstGeom>
                    <a:noFill/>
                    <a:ln>
                      <a:noFill/>
                    </a:ln>
                  </pic:spPr>
                </pic:pic>
              </a:graphicData>
            </a:graphic>
          </wp:inline>
        </w:drawing>
      </w:r>
    </w:p>
    <w:p w14:paraId="3DC99EE5" w14:textId="4CBB6308" w:rsidR="00024C97" w:rsidRPr="007D1E11" w:rsidRDefault="00024C97" w:rsidP="00024C97">
      <w:pPr>
        <w:spacing w:line="276" w:lineRule="auto"/>
        <w:contextualSpacing/>
        <w:jc w:val="both"/>
        <w:textAlignment w:val="baseline"/>
        <w:rPr>
          <w:rFonts w:ascii="Arial" w:eastAsiaTheme="minorHAnsi" w:hAnsi="Arial" w:cs="Arial"/>
          <w:sz w:val="20"/>
          <w:szCs w:val="20"/>
          <w:lang w:eastAsia="en-US"/>
        </w:rPr>
      </w:pPr>
      <w:r w:rsidRPr="007D1E11">
        <w:rPr>
          <w:rFonts w:ascii="Arial" w:eastAsiaTheme="minorHAnsi" w:hAnsi="Arial" w:cs="Arial"/>
          <w:b/>
          <w:sz w:val="20"/>
          <w:szCs w:val="20"/>
          <w:lang w:eastAsia="en-US"/>
        </w:rPr>
        <w:t>El nombre d’aturats registrats ha disminuït de forma generalitzada a totes les comarques</w:t>
      </w:r>
      <w:r w:rsidRPr="007D1E11">
        <w:rPr>
          <w:rFonts w:ascii="Arial" w:eastAsiaTheme="minorHAnsi" w:hAnsi="Arial" w:cs="Arial"/>
          <w:sz w:val="20"/>
          <w:szCs w:val="20"/>
          <w:lang w:eastAsia="en-US"/>
        </w:rPr>
        <w:t>. Els descensos més importants s’han donat al Bergued</w:t>
      </w:r>
      <w:r w:rsidR="00EB5C90">
        <w:rPr>
          <w:rFonts w:ascii="Arial" w:eastAsiaTheme="minorHAnsi" w:hAnsi="Arial" w:cs="Arial"/>
          <w:sz w:val="20"/>
          <w:szCs w:val="20"/>
          <w:lang w:eastAsia="en-US"/>
        </w:rPr>
        <w:t>à, a Osona i al Vallès Oriental,</w:t>
      </w:r>
      <w:r w:rsidRPr="007D1E11">
        <w:rPr>
          <w:rFonts w:ascii="Arial" w:eastAsiaTheme="minorHAnsi" w:hAnsi="Arial" w:cs="Arial"/>
          <w:sz w:val="20"/>
          <w:szCs w:val="20"/>
          <w:lang w:eastAsia="en-US"/>
        </w:rPr>
        <w:t xml:space="preserve"> mentre que al Bages, a l’Alt Penedès i a l’Anoia és on les caigudes de l’atur </w:t>
      </w:r>
      <w:r w:rsidR="00EB5C90">
        <w:rPr>
          <w:rFonts w:ascii="Arial" w:eastAsiaTheme="minorHAnsi" w:hAnsi="Arial" w:cs="Arial"/>
          <w:sz w:val="20"/>
          <w:szCs w:val="20"/>
          <w:lang w:eastAsia="en-US"/>
        </w:rPr>
        <w:t xml:space="preserve">han estat </w:t>
      </w:r>
      <w:r w:rsidRPr="007D1E11">
        <w:rPr>
          <w:rFonts w:ascii="Arial" w:eastAsiaTheme="minorHAnsi" w:hAnsi="Arial" w:cs="Arial"/>
          <w:sz w:val="20"/>
          <w:szCs w:val="20"/>
          <w:lang w:eastAsia="en-US"/>
        </w:rPr>
        <w:t>més moderades</w:t>
      </w:r>
      <w:r w:rsidR="00EB5C90">
        <w:rPr>
          <w:rFonts w:ascii="Arial" w:eastAsiaTheme="minorHAnsi" w:hAnsi="Arial" w:cs="Arial"/>
          <w:sz w:val="20"/>
          <w:szCs w:val="20"/>
          <w:lang w:eastAsia="en-US"/>
        </w:rPr>
        <w:t>, p</w:t>
      </w:r>
      <w:r w:rsidRPr="007D1E11">
        <w:rPr>
          <w:rFonts w:ascii="Arial" w:eastAsiaTheme="minorHAnsi" w:hAnsi="Arial" w:cs="Arial"/>
          <w:sz w:val="20"/>
          <w:szCs w:val="20"/>
          <w:lang w:eastAsia="en-US"/>
        </w:rPr>
        <w:t>erò això no vol dir que no siguin importants. Al Bages el nombre d’aturats disminueix un 6,8% respecte a l’any anterior, situant-se la xifra d’aturats en 14.528 persones a final d’any (1.060 aturats menys).</w:t>
      </w:r>
    </w:p>
    <w:p w14:paraId="7AE17993" w14:textId="77777777" w:rsidR="00024C97" w:rsidRDefault="00024C97" w:rsidP="00024C97">
      <w:pPr>
        <w:spacing w:line="276" w:lineRule="auto"/>
        <w:contextualSpacing/>
        <w:jc w:val="both"/>
        <w:textAlignment w:val="baseline"/>
        <w:rPr>
          <w:rFonts w:ascii="Arial" w:eastAsiaTheme="minorHAnsi" w:hAnsi="Arial" w:cs="Arial"/>
          <w:sz w:val="20"/>
          <w:szCs w:val="20"/>
          <w:lang w:eastAsia="en-US"/>
        </w:rPr>
      </w:pPr>
    </w:p>
    <w:p w14:paraId="492FF7CE" w14:textId="58A3B5C4" w:rsidR="00EB5C90" w:rsidRDefault="00024C97" w:rsidP="00024C97">
      <w:pPr>
        <w:spacing w:line="276" w:lineRule="auto"/>
        <w:contextualSpacing/>
        <w:jc w:val="both"/>
        <w:textAlignment w:val="baseline"/>
        <w:rPr>
          <w:rFonts w:ascii="Arial" w:eastAsiaTheme="minorHAnsi" w:hAnsi="Arial" w:cs="Arial"/>
          <w:sz w:val="20"/>
          <w:szCs w:val="20"/>
          <w:lang w:eastAsia="en-US"/>
        </w:rPr>
      </w:pPr>
      <w:r w:rsidRPr="007D1E11">
        <w:rPr>
          <w:rFonts w:ascii="Arial" w:eastAsiaTheme="minorHAnsi" w:hAnsi="Arial" w:cs="Arial"/>
          <w:b/>
          <w:sz w:val="20"/>
          <w:szCs w:val="20"/>
          <w:lang w:eastAsia="en-US"/>
        </w:rPr>
        <w:t>Les taxes d’atur van des del 20% a l’Anoia fins al 15% a</w:t>
      </w:r>
      <w:r w:rsidR="0017685F">
        <w:rPr>
          <w:rFonts w:ascii="Arial" w:eastAsiaTheme="minorHAnsi" w:hAnsi="Arial" w:cs="Arial"/>
          <w:b/>
          <w:sz w:val="20"/>
          <w:szCs w:val="20"/>
          <w:lang w:eastAsia="en-US"/>
        </w:rPr>
        <w:t>l</w:t>
      </w:r>
      <w:r w:rsidRPr="007D1E11">
        <w:rPr>
          <w:rFonts w:ascii="Arial" w:eastAsiaTheme="minorHAnsi" w:hAnsi="Arial" w:cs="Arial"/>
          <w:b/>
          <w:sz w:val="20"/>
          <w:szCs w:val="20"/>
          <w:lang w:eastAsia="en-US"/>
        </w:rPr>
        <w:t xml:space="preserve"> Barcelon</w:t>
      </w:r>
      <w:r w:rsidR="0017685F">
        <w:rPr>
          <w:rFonts w:ascii="Arial" w:eastAsiaTheme="minorHAnsi" w:hAnsi="Arial" w:cs="Arial"/>
          <w:b/>
          <w:sz w:val="20"/>
          <w:szCs w:val="20"/>
          <w:lang w:eastAsia="en-US"/>
        </w:rPr>
        <w:t>ès</w:t>
      </w:r>
      <w:r w:rsidRPr="007D1E11">
        <w:rPr>
          <w:rFonts w:ascii="Arial" w:eastAsiaTheme="minorHAnsi" w:hAnsi="Arial" w:cs="Arial"/>
          <w:b/>
          <w:sz w:val="20"/>
          <w:szCs w:val="20"/>
          <w:lang w:eastAsia="en-US"/>
        </w:rPr>
        <w:t>.</w:t>
      </w:r>
      <w:r w:rsidRPr="007D1E11">
        <w:rPr>
          <w:rFonts w:ascii="Arial" w:eastAsiaTheme="minorHAnsi" w:hAnsi="Arial" w:cs="Arial"/>
          <w:sz w:val="20"/>
          <w:szCs w:val="20"/>
          <w:lang w:eastAsia="en-US"/>
        </w:rPr>
        <w:t xml:space="preserve"> </w:t>
      </w:r>
      <w:r w:rsidR="00EB5C90">
        <w:rPr>
          <w:rFonts w:ascii="Arial" w:eastAsiaTheme="minorHAnsi" w:hAnsi="Arial" w:cs="Arial"/>
          <w:sz w:val="20"/>
          <w:szCs w:val="20"/>
          <w:lang w:eastAsia="en-US"/>
        </w:rPr>
        <w:t>E</w:t>
      </w:r>
      <w:r w:rsidRPr="007D1E11">
        <w:rPr>
          <w:rFonts w:ascii="Arial" w:eastAsiaTheme="minorHAnsi" w:hAnsi="Arial" w:cs="Arial"/>
          <w:sz w:val="20"/>
          <w:szCs w:val="20"/>
          <w:lang w:eastAsia="en-US"/>
        </w:rPr>
        <w:t>l Bages se situa en una posició intermèdia, amb una taxa d’atur el 2014 del 17,7%, però tot i així és un punt superior a la mitjana de la província i també del conjunt de Catalunya</w:t>
      </w:r>
      <w:r w:rsidR="00EB5C90">
        <w:rPr>
          <w:rFonts w:ascii="Arial" w:eastAsiaTheme="minorHAnsi" w:hAnsi="Arial" w:cs="Arial"/>
          <w:sz w:val="20"/>
          <w:szCs w:val="20"/>
          <w:lang w:eastAsia="en-US"/>
        </w:rPr>
        <w:t>.</w:t>
      </w:r>
    </w:p>
    <w:p w14:paraId="3701FA0F" w14:textId="111FA1FC" w:rsidR="00024C97" w:rsidRPr="007D1E11" w:rsidRDefault="00EB5C90" w:rsidP="00024C97">
      <w:pPr>
        <w:spacing w:line="276" w:lineRule="auto"/>
        <w:contextualSpacing/>
        <w:jc w:val="both"/>
        <w:textAlignment w:val="baseline"/>
        <w:rPr>
          <w:rFonts w:ascii="Arial" w:eastAsiaTheme="minorHAnsi" w:hAnsi="Arial" w:cs="Arial"/>
          <w:sz w:val="20"/>
          <w:szCs w:val="20"/>
          <w:lang w:eastAsia="en-US"/>
        </w:rPr>
      </w:pPr>
      <w:r>
        <w:rPr>
          <w:rFonts w:ascii="Arial" w:eastAsiaTheme="minorHAnsi" w:hAnsi="Arial" w:cs="Arial"/>
          <w:sz w:val="20"/>
          <w:szCs w:val="20"/>
          <w:lang w:eastAsia="en-US"/>
        </w:rPr>
        <w:t>.</w:t>
      </w:r>
    </w:p>
    <w:p w14:paraId="61E2DC73" w14:textId="77777777" w:rsidR="00024C97" w:rsidRDefault="00024C97" w:rsidP="00024C97">
      <w:pPr>
        <w:spacing w:line="276" w:lineRule="auto"/>
        <w:ind w:right="-427" w:hanging="851"/>
        <w:jc w:val="both"/>
        <w:rPr>
          <w:rFonts w:ascii="Arial" w:eastAsiaTheme="minorHAnsi" w:hAnsi="Arial" w:cs="Arial"/>
          <w:b/>
          <w:sz w:val="20"/>
          <w:szCs w:val="20"/>
          <w:lang w:eastAsia="en-US"/>
        </w:rPr>
      </w:pPr>
      <w:r w:rsidRPr="009D4702">
        <w:rPr>
          <w:noProof/>
          <w:lang w:val="es-ES" w:eastAsia="es-ES"/>
        </w:rPr>
        <w:drawing>
          <wp:inline distT="0" distB="0" distL="0" distR="0" wp14:anchorId="3D319D80" wp14:editId="3373FC0F">
            <wp:extent cx="3132814" cy="2450811"/>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2664" cy="2450694"/>
                    </a:xfrm>
                    <a:prstGeom prst="rect">
                      <a:avLst/>
                    </a:prstGeom>
                  </pic:spPr>
                </pic:pic>
              </a:graphicData>
            </a:graphic>
          </wp:inline>
        </w:drawing>
      </w:r>
      <w:r w:rsidRPr="009D4702">
        <w:rPr>
          <w:noProof/>
          <w:lang w:eastAsia="ca-ES"/>
        </w:rPr>
        <w:t xml:space="preserve"> </w:t>
      </w:r>
      <w:r w:rsidRPr="009D4702">
        <w:rPr>
          <w:noProof/>
          <w:lang w:val="es-ES" w:eastAsia="es-ES"/>
        </w:rPr>
        <w:drawing>
          <wp:inline distT="0" distB="0" distL="0" distR="0" wp14:anchorId="0399AD03" wp14:editId="398EEC3C">
            <wp:extent cx="3170577" cy="2454884"/>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79267" cy="2461612"/>
                    </a:xfrm>
                    <a:prstGeom prst="rect">
                      <a:avLst/>
                    </a:prstGeom>
                  </pic:spPr>
                </pic:pic>
              </a:graphicData>
            </a:graphic>
          </wp:inline>
        </w:drawing>
      </w:r>
    </w:p>
    <w:p w14:paraId="57302129" w14:textId="77777777" w:rsidR="00024C97" w:rsidRPr="00E52F85" w:rsidRDefault="00024C97" w:rsidP="00024C97">
      <w:pPr>
        <w:spacing w:line="276" w:lineRule="auto"/>
        <w:jc w:val="both"/>
        <w:rPr>
          <w:rFonts w:ascii="Arial" w:eastAsiaTheme="minorHAnsi" w:hAnsi="Arial" w:cs="Arial"/>
          <w:b/>
          <w:sz w:val="20"/>
          <w:szCs w:val="20"/>
          <w:lang w:eastAsia="en-US"/>
        </w:rPr>
      </w:pPr>
    </w:p>
    <w:p w14:paraId="6C6920BB" w14:textId="77777777" w:rsidR="00024C97" w:rsidRPr="00166D97" w:rsidRDefault="00024C97" w:rsidP="00024C97">
      <w:pPr>
        <w:spacing w:line="300" w:lineRule="exact"/>
        <w:jc w:val="both"/>
        <w:rPr>
          <w:rFonts w:ascii="Arial" w:hAnsi="Arial" w:cs="Arial"/>
          <w:b/>
          <w:color w:val="C00000"/>
          <w:sz w:val="20"/>
          <w:szCs w:val="20"/>
        </w:rPr>
      </w:pPr>
      <w:r>
        <w:rPr>
          <w:rFonts w:ascii="Arial" w:hAnsi="Arial" w:cs="Arial"/>
          <w:b/>
          <w:color w:val="C00000"/>
          <w:sz w:val="20"/>
          <w:szCs w:val="20"/>
        </w:rPr>
        <w:lastRenderedPageBreak/>
        <w:t xml:space="preserve">ARTICLE: </w:t>
      </w:r>
      <w:r w:rsidRPr="00166D97">
        <w:rPr>
          <w:rFonts w:ascii="Arial" w:hAnsi="Arial" w:cs="Arial"/>
          <w:b/>
          <w:color w:val="C00000"/>
          <w:sz w:val="20"/>
          <w:szCs w:val="20"/>
        </w:rPr>
        <w:t>LES INFRAESTRUCTURES ESTRATÈGIQUES PER A L’ÀREA METROPOLITANA DE BARCELONA</w:t>
      </w:r>
      <w:r>
        <w:rPr>
          <w:rFonts w:ascii="Arial" w:hAnsi="Arial" w:cs="Arial"/>
          <w:b/>
          <w:color w:val="C00000"/>
          <w:sz w:val="20"/>
          <w:szCs w:val="20"/>
        </w:rPr>
        <w:t xml:space="preserve">. </w:t>
      </w:r>
      <w:r w:rsidRPr="00166D97">
        <w:rPr>
          <w:rFonts w:ascii="Arial" w:hAnsi="Arial" w:cs="Arial"/>
          <w:b/>
          <w:sz w:val="20"/>
          <w:szCs w:val="20"/>
        </w:rPr>
        <w:t>Daniel Albalate i Germà Bel</w:t>
      </w:r>
    </w:p>
    <w:p w14:paraId="1819877E" w14:textId="77777777" w:rsidR="00024C97" w:rsidRPr="00166D97" w:rsidRDefault="00024C97" w:rsidP="00024C97">
      <w:pPr>
        <w:jc w:val="both"/>
        <w:rPr>
          <w:rFonts w:ascii="Arial" w:hAnsi="Arial" w:cs="Arial"/>
          <w:sz w:val="20"/>
          <w:szCs w:val="20"/>
        </w:rPr>
      </w:pPr>
    </w:p>
    <w:p w14:paraId="266FB36F" w14:textId="77777777" w:rsidR="00024C97" w:rsidRDefault="00024C97" w:rsidP="00024C97">
      <w:pPr>
        <w:pStyle w:val="Prrafodelista"/>
        <w:numPr>
          <w:ilvl w:val="0"/>
          <w:numId w:val="13"/>
        </w:numPr>
        <w:spacing w:after="0"/>
        <w:ind w:left="284" w:hanging="284"/>
        <w:jc w:val="both"/>
        <w:rPr>
          <w:rFonts w:ascii="Arial" w:hAnsi="Arial" w:cs="Arial"/>
          <w:sz w:val="20"/>
          <w:szCs w:val="20"/>
        </w:rPr>
      </w:pPr>
      <w:r w:rsidRPr="00166D97">
        <w:rPr>
          <w:rFonts w:ascii="Arial" w:hAnsi="Arial" w:cs="Arial"/>
          <w:sz w:val="20"/>
          <w:szCs w:val="20"/>
        </w:rPr>
        <w:t xml:space="preserve">Segons els autors, les infraestructures terrestres de comunicació a mitja distància de Barcelona, autopistes i ferrocarril (de passatgers), presenten un nivell de dotació adequat per les comunicacions amb el centre de la península ibèrica, però </w:t>
      </w:r>
      <w:r>
        <w:rPr>
          <w:rFonts w:ascii="Arial" w:hAnsi="Arial" w:cs="Arial"/>
          <w:sz w:val="20"/>
          <w:szCs w:val="20"/>
        </w:rPr>
        <w:t>s</w:t>
      </w:r>
      <w:r w:rsidRPr="00166D97">
        <w:rPr>
          <w:rFonts w:ascii="Arial" w:hAnsi="Arial" w:cs="Arial"/>
          <w:sz w:val="20"/>
          <w:szCs w:val="20"/>
        </w:rPr>
        <w:t xml:space="preserve">ubsisteixen deficiències importants en les infraestructures terrestres transversals, les que articulen la mobilitat al llarg de la Mediterrània, tant cap al sud com cap al centre d’Europa. L’articulació regional amb ferrocarril, tot superant els dèficits en l’eix mediterrani tant per passatgers com per mercaderies, ha de ser una prioritat per millorar l’articulació de Barcelona amb la seva àrea territorial d’influència. </w:t>
      </w:r>
    </w:p>
    <w:p w14:paraId="264367D1" w14:textId="77777777" w:rsidR="00024C97" w:rsidRPr="002410F5" w:rsidRDefault="00024C97" w:rsidP="00024C97">
      <w:pPr>
        <w:pStyle w:val="Prrafodelista"/>
        <w:spacing w:after="0"/>
        <w:ind w:left="284"/>
        <w:jc w:val="both"/>
        <w:rPr>
          <w:rFonts w:ascii="Arial" w:hAnsi="Arial" w:cs="Arial"/>
          <w:sz w:val="20"/>
          <w:szCs w:val="20"/>
        </w:rPr>
      </w:pPr>
    </w:p>
    <w:p w14:paraId="02F28323" w14:textId="77777777" w:rsidR="00024C97" w:rsidRPr="002410F5" w:rsidRDefault="00024C97" w:rsidP="00024C97">
      <w:pPr>
        <w:pStyle w:val="Prrafodelista"/>
        <w:numPr>
          <w:ilvl w:val="0"/>
          <w:numId w:val="13"/>
        </w:numPr>
        <w:spacing w:after="0"/>
        <w:ind w:left="284" w:hanging="284"/>
        <w:jc w:val="both"/>
        <w:rPr>
          <w:rFonts w:ascii="Arial" w:hAnsi="Arial" w:cs="Arial"/>
          <w:sz w:val="20"/>
          <w:szCs w:val="20"/>
        </w:rPr>
      </w:pPr>
      <w:r w:rsidRPr="002410F5">
        <w:rPr>
          <w:rFonts w:ascii="Arial" w:hAnsi="Arial" w:cs="Arial"/>
          <w:sz w:val="20"/>
          <w:szCs w:val="20"/>
        </w:rPr>
        <w:t xml:space="preserve">L’aposta pel ferrocarril, en especial en el moviment de mercaderies, es considera una prioritat logística i mediambiental a Europa. Tanmateix, les competències sobre el desenvolupament d’aquest corredor corresponen a l’administració central, que s’ha caracteritzat per assignar esforços inversors molt limitats a aquest projecte mentre segueix ampliant la xarxa d’alta velocitat ferroviària per a passatgers arreu de l’Estat com a política prioritària. </w:t>
      </w:r>
    </w:p>
    <w:p w14:paraId="2C9D90C3" w14:textId="77777777" w:rsidR="00024C97" w:rsidRPr="002410F5" w:rsidRDefault="00024C97" w:rsidP="00024C97">
      <w:pPr>
        <w:pStyle w:val="Prrafodelista"/>
        <w:rPr>
          <w:rFonts w:ascii="Arial" w:hAnsi="Arial" w:cs="Arial"/>
          <w:sz w:val="20"/>
          <w:szCs w:val="20"/>
        </w:rPr>
      </w:pPr>
    </w:p>
    <w:p w14:paraId="33C7416A" w14:textId="77777777" w:rsidR="00024C97" w:rsidRDefault="00024C97" w:rsidP="00024C97">
      <w:pPr>
        <w:pStyle w:val="Prrafodelista"/>
        <w:numPr>
          <w:ilvl w:val="0"/>
          <w:numId w:val="13"/>
        </w:numPr>
        <w:spacing w:after="0"/>
        <w:ind w:left="284" w:hanging="284"/>
        <w:jc w:val="both"/>
        <w:rPr>
          <w:rFonts w:ascii="Arial" w:hAnsi="Arial" w:cs="Arial"/>
          <w:sz w:val="20"/>
          <w:szCs w:val="20"/>
        </w:rPr>
      </w:pPr>
      <w:r w:rsidRPr="002410F5">
        <w:rPr>
          <w:rFonts w:ascii="Arial" w:hAnsi="Arial" w:cs="Arial"/>
          <w:sz w:val="20"/>
          <w:szCs w:val="20"/>
        </w:rPr>
        <w:t>La mobilitat interna de la regió metropolitana té el seu gran forat negre en el funcionament del ferrocarril de rodalies —especialment el de titularitat estatal—, que presenta uns nivells de modernització i de servei molt inferiors al d’altres urbs comparables a Europa, i inferior també al nivell de servei de l’oferta col·lectiva de mobilitat dins l’àrea metropolitana pròpiament dita. Les necessitats d’inversió en rodalies són importants, i aquest és un dèficit que perjudica l’eficiència de la gestió, per molt canvi de titularitat formal de la competència gestora que s’hagi fet. I també té conseqüències distributives importants, doncs són serveis usats més habitualment per moltes persones de menor capacitat de despesa. Aquí hi ha, probablement, la principal prioritat inversora en un futur immediat.</w:t>
      </w:r>
    </w:p>
    <w:p w14:paraId="7E254F4E" w14:textId="77777777" w:rsidR="00024C97" w:rsidRPr="002410F5" w:rsidRDefault="00024C97" w:rsidP="00024C97">
      <w:pPr>
        <w:pStyle w:val="Prrafodelista"/>
        <w:rPr>
          <w:rFonts w:ascii="Arial" w:hAnsi="Arial" w:cs="Arial"/>
          <w:sz w:val="20"/>
          <w:szCs w:val="20"/>
        </w:rPr>
      </w:pPr>
    </w:p>
    <w:p w14:paraId="78604E55" w14:textId="77777777" w:rsidR="00024C97" w:rsidRPr="002410F5" w:rsidRDefault="00024C97" w:rsidP="00024C97">
      <w:pPr>
        <w:pStyle w:val="Prrafodelista"/>
        <w:numPr>
          <w:ilvl w:val="0"/>
          <w:numId w:val="13"/>
        </w:numPr>
        <w:spacing w:after="0"/>
        <w:ind w:left="284" w:hanging="284"/>
        <w:jc w:val="both"/>
        <w:rPr>
          <w:rFonts w:ascii="Arial" w:hAnsi="Arial" w:cs="Arial"/>
          <w:sz w:val="20"/>
          <w:szCs w:val="20"/>
        </w:rPr>
      </w:pPr>
      <w:r w:rsidRPr="002410F5">
        <w:rPr>
          <w:rFonts w:ascii="Arial" w:hAnsi="Arial" w:cs="Arial"/>
          <w:sz w:val="20"/>
          <w:szCs w:val="20"/>
        </w:rPr>
        <w:t xml:space="preserve">Els autors alerten que, davant d’un període de recuperació econòmica, les necessitats logístiques i de mobilitat augmentaran a l’àrea metropolitana de Barcelona pressionant la capacitat actual de les infraestructures. Tot i que l’àrea metropolitana de Barcelona disposa d’una dotació d’infraestructures viaries de qualitat, la seva configuració actual no sembla capaç de fer front a les necessitats de mobilitat futures donat l’actual grau de congestió en les hores punta. La congestió té un impacte negatiu sobre l’eficiència, així com sobre la competitivitat de l’economia metropolitana. </w:t>
      </w:r>
      <w:r>
        <w:rPr>
          <w:rFonts w:ascii="Arial" w:hAnsi="Arial" w:cs="Arial"/>
          <w:sz w:val="20"/>
          <w:szCs w:val="20"/>
        </w:rPr>
        <w:t xml:space="preserve">Els autors proposen començar </w:t>
      </w:r>
      <w:r>
        <w:rPr>
          <w:rFonts w:ascii="Arial" w:eastAsiaTheme="minorHAnsi" w:hAnsi="Arial" w:cs="Arial"/>
          <w:sz w:val="20"/>
          <w:szCs w:val="20"/>
          <w:lang w:eastAsia="en-US"/>
        </w:rPr>
        <w:t xml:space="preserve">a reflexionar </w:t>
      </w:r>
      <w:r w:rsidRPr="002410F5">
        <w:rPr>
          <w:rFonts w:ascii="Arial" w:eastAsiaTheme="minorHAnsi" w:hAnsi="Arial" w:cs="Arial"/>
          <w:sz w:val="20"/>
          <w:szCs w:val="20"/>
          <w:lang w:eastAsia="en-US"/>
        </w:rPr>
        <w:t xml:space="preserve">i avaluar </w:t>
      </w:r>
      <w:r>
        <w:rPr>
          <w:rFonts w:ascii="Arial" w:eastAsiaTheme="minorHAnsi" w:hAnsi="Arial" w:cs="Arial"/>
          <w:sz w:val="20"/>
          <w:szCs w:val="20"/>
          <w:lang w:eastAsia="en-US"/>
        </w:rPr>
        <w:t xml:space="preserve">els </w:t>
      </w:r>
      <w:r w:rsidRPr="002410F5">
        <w:rPr>
          <w:rFonts w:ascii="Arial" w:eastAsiaTheme="minorHAnsi" w:hAnsi="Arial" w:cs="Arial"/>
          <w:sz w:val="20"/>
          <w:szCs w:val="20"/>
          <w:lang w:eastAsia="en-US"/>
        </w:rPr>
        <w:t xml:space="preserve">beneficis i perjudicis de </w:t>
      </w:r>
      <w:r>
        <w:rPr>
          <w:rFonts w:ascii="Arial" w:eastAsiaTheme="minorHAnsi" w:hAnsi="Arial" w:cs="Arial"/>
          <w:sz w:val="20"/>
          <w:szCs w:val="20"/>
          <w:lang w:eastAsia="en-US"/>
        </w:rPr>
        <w:t xml:space="preserve">les </w:t>
      </w:r>
      <w:r w:rsidRPr="002410F5">
        <w:rPr>
          <w:rFonts w:ascii="Arial" w:eastAsiaTheme="minorHAnsi" w:hAnsi="Arial" w:cs="Arial"/>
          <w:sz w:val="20"/>
          <w:szCs w:val="20"/>
          <w:lang w:eastAsia="en-US"/>
        </w:rPr>
        <w:t>polítiques de pacificació del trànsit i reducció de la contaminació, com les taxes impositives de congestió que ja s’han experimentat amb èxit a ciutats com Londres, Estocolm, Copenhage o Milà. Certament, que hagi funcionat bé en aquests llocs no implica necessàriament que també hagi de fer-ho a Barcelona</w:t>
      </w:r>
      <w:r>
        <w:rPr>
          <w:rFonts w:ascii="Arial" w:eastAsiaTheme="minorHAnsi" w:hAnsi="Arial" w:cs="Arial"/>
          <w:sz w:val="20"/>
          <w:szCs w:val="20"/>
          <w:lang w:eastAsia="en-US"/>
        </w:rPr>
        <w:t>, però en tot cas caldria co</w:t>
      </w:r>
      <w:r w:rsidRPr="002410F5">
        <w:rPr>
          <w:rFonts w:ascii="Arial" w:eastAsiaTheme="minorHAnsi" w:hAnsi="Arial" w:cs="Arial"/>
          <w:sz w:val="20"/>
          <w:szCs w:val="20"/>
          <w:lang w:eastAsia="en-US"/>
        </w:rPr>
        <w:t>mençar a analitzar-h</w:t>
      </w:r>
      <w:r>
        <w:rPr>
          <w:rFonts w:ascii="Arial" w:eastAsiaTheme="minorHAnsi" w:hAnsi="Arial" w:cs="Arial"/>
          <w:sz w:val="20"/>
          <w:szCs w:val="20"/>
          <w:lang w:eastAsia="en-US"/>
        </w:rPr>
        <w:t>o.</w:t>
      </w:r>
    </w:p>
    <w:p w14:paraId="21A9FB68" w14:textId="77777777" w:rsidR="00024C97" w:rsidRPr="001B7C59" w:rsidRDefault="00024C97" w:rsidP="00024C97">
      <w:pPr>
        <w:pStyle w:val="Prrafodelista"/>
        <w:spacing w:after="0"/>
        <w:ind w:left="284" w:hanging="284"/>
        <w:rPr>
          <w:rFonts w:ascii="Arial" w:hAnsi="Arial" w:cs="Arial"/>
          <w:sz w:val="20"/>
          <w:szCs w:val="20"/>
        </w:rPr>
      </w:pPr>
    </w:p>
    <w:p w14:paraId="111E873F" w14:textId="77777777" w:rsidR="00024C97" w:rsidRDefault="00024C97" w:rsidP="00024C97">
      <w:pPr>
        <w:pStyle w:val="NormalWeb"/>
        <w:spacing w:before="0" w:beforeAutospacing="0" w:after="0" w:afterAutospacing="0" w:line="360" w:lineRule="auto"/>
        <w:textAlignment w:val="baseline"/>
        <w:rPr>
          <w:rFonts w:ascii="Arial" w:eastAsiaTheme="minorEastAsia" w:hAnsi="Arial" w:cs="Arial"/>
          <w:sz w:val="20"/>
          <w:szCs w:val="20"/>
        </w:rPr>
      </w:pPr>
    </w:p>
    <w:p w14:paraId="5B3733C8" w14:textId="77777777" w:rsidR="00024C97" w:rsidRDefault="00024C97" w:rsidP="00024C97">
      <w:pPr>
        <w:pStyle w:val="NormalWeb"/>
        <w:spacing w:before="0" w:beforeAutospacing="0" w:after="0" w:afterAutospacing="0" w:line="360" w:lineRule="auto"/>
        <w:textAlignment w:val="baseline"/>
        <w:rPr>
          <w:rFonts w:ascii="Arial" w:eastAsiaTheme="minorEastAsia" w:hAnsi="Arial" w:cs="Arial"/>
          <w:sz w:val="20"/>
          <w:szCs w:val="20"/>
        </w:rPr>
      </w:pPr>
    </w:p>
    <w:p w14:paraId="3F6AA0DC" w14:textId="77777777" w:rsidR="00CF5411" w:rsidRPr="00024C97" w:rsidRDefault="00CF5411" w:rsidP="00024C97"/>
    <w:sectPr w:rsidR="00CF5411" w:rsidRPr="00024C97" w:rsidSect="00CE3641">
      <w:headerReference w:type="default" r:id="rId14"/>
      <w:footerReference w:type="even" r:id="rId15"/>
      <w:footerReference w:type="default" r:id="rId16"/>
      <w:pgSz w:w="11906" w:h="16838"/>
      <w:pgMar w:top="2127" w:right="1418" w:bottom="1618" w:left="1701" w:header="709" w:footer="122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4AC78" w14:textId="77777777" w:rsidR="00C22BCC" w:rsidRDefault="00C22BCC">
      <w:r>
        <w:separator/>
      </w:r>
    </w:p>
  </w:endnote>
  <w:endnote w:type="continuationSeparator" w:id="0">
    <w:p w14:paraId="4A9E809C" w14:textId="77777777" w:rsidR="00C22BCC" w:rsidRDefault="00C2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45 Light">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52C4A" w14:textId="77777777" w:rsidR="00C22BCC" w:rsidRDefault="00C22B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A0F710" w14:textId="77777777" w:rsidR="00C22BCC" w:rsidRDefault="00C22BC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F140B" w14:textId="77777777" w:rsidR="00C22BCC" w:rsidRDefault="00C22BCC">
    <w:pPr>
      <w:pStyle w:val="Piedepgina"/>
      <w:jc w:val="center"/>
      <w:rPr>
        <w:rStyle w:val="Nmerodepgina"/>
        <w:rFonts w:ascii="Arial" w:hAnsi="Arial"/>
        <w:sz w:val="16"/>
      </w:rPr>
    </w:pPr>
  </w:p>
  <w:p w14:paraId="1BE09F33" w14:textId="047F07B4" w:rsidR="00C22BCC" w:rsidRDefault="00C22BCC">
    <w:pPr>
      <w:pStyle w:val="Piedepgina"/>
      <w:ind w:right="360"/>
    </w:pPr>
    <w:r>
      <w:rPr>
        <w:noProof/>
        <w:lang w:val="es-ES" w:eastAsia="es-ES"/>
      </w:rPr>
      <mc:AlternateContent>
        <mc:Choice Requires="wps">
          <w:drawing>
            <wp:anchor distT="0" distB="0" distL="114300" distR="114300" simplePos="0" relativeHeight="251660800" behindDoc="0" locked="0" layoutInCell="1" allowOverlap="1" wp14:anchorId="4FDDF890" wp14:editId="7F0BF399">
              <wp:simplePos x="0" y="0"/>
              <wp:positionH relativeFrom="column">
                <wp:posOffset>0</wp:posOffset>
              </wp:positionH>
              <wp:positionV relativeFrom="paragraph">
                <wp:posOffset>172720</wp:posOffset>
              </wp:positionV>
              <wp:extent cx="571500" cy="226695"/>
              <wp:effectExtent l="0" t="0" r="12700" b="190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99AD62E" w14:textId="46DF490C" w:rsidR="00C22BCC" w:rsidRPr="00053E93" w:rsidRDefault="00C22BCC">
                          <w:pPr>
                            <w:rPr>
                              <w:rFonts w:ascii="Arial" w:hAnsi="Arial" w:cs="Arial"/>
                              <w:sz w:val="16"/>
                              <w:szCs w:val="16"/>
                            </w:rPr>
                          </w:pPr>
                          <w:r w:rsidRPr="00C22BCC">
                            <w:rPr>
                              <w:rFonts w:ascii="Arial" w:eastAsiaTheme="minorHAnsi" w:hAnsi="Arial" w:cs="Arial"/>
                              <w:sz w:val="16"/>
                              <w:szCs w:val="16"/>
                              <w:lang w:eastAsia="en-US"/>
                            </w:rPr>
                            <w:t>Patrocina: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0;margin-top:13.6pt;width:45pt;height:1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" filled="f" stroked="f">
              <v:textbox inset="0,0,0,0">
                <w:txbxContent>
                  <w:p w14:paraId="799AD62E" w14:textId="46DF490C" w:rsidR="00C22BCC" w:rsidRPr="00053E93" w:rsidRDefault="00C22BCC">
                    <w:pPr>
                      <w:rPr>
                        <w:rFonts w:ascii="Arial" w:hAnsi="Arial" w:cs="Arial"/>
                        <w:sz w:val="16"/>
                        <w:szCs w:val="16"/>
                      </w:rPr>
                    </w:pPr>
                    <w:r w:rsidRPr="00C22BCC">
                      <w:rPr>
                        <w:rFonts w:ascii="Arial" w:eastAsiaTheme="minorHAnsi" w:hAnsi="Arial" w:cs="Arial"/>
                        <w:sz w:val="16"/>
                        <w:szCs w:val="16"/>
                        <w:lang w:eastAsia="en-US"/>
                      </w:rPr>
                      <w:t>Patrocina:</w:t>
                    </w:r>
                  </w:p>
                </w:txbxContent>
              </v:textbox>
            </v:shape>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62609CDF" wp14:editId="569CDCA1">
              <wp:simplePos x="0" y="0"/>
              <wp:positionH relativeFrom="column">
                <wp:posOffset>571500</wp:posOffset>
              </wp:positionH>
              <wp:positionV relativeFrom="paragraph">
                <wp:posOffset>170815</wp:posOffset>
              </wp:positionV>
              <wp:extent cx="1828800" cy="469265"/>
              <wp:effectExtent l="0" t="0" r="0" b="1333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AF5C5C3" w14:textId="77777777" w:rsidR="00C22BCC" w:rsidRDefault="00C22BCC">
                          <w:r>
                            <w:rPr>
                              <w:noProof/>
                              <w:lang w:val="es-ES" w:eastAsia="es-ES"/>
                            </w:rPr>
                            <w:drawing>
                              <wp:inline distT="0" distB="0" distL="0" distR="0" wp14:anchorId="63CCF057" wp14:editId="482D267A">
                                <wp:extent cx="1257935" cy="36728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ntander-negativo_RGB.JPG"/>
                                        <pic:cNvPicPr/>
                                      </pic:nvPicPr>
                                      <pic:blipFill>
                                        <a:blip r:embed="rId1">
                                          <a:extLst>
                                            <a:ext uri="{28A0092B-C50C-407E-A947-70E740481C1C}">
                                              <a14:useLocalDpi xmlns:a14="http://schemas.microsoft.com/office/drawing/2010/main" val="0"/>
                                            </a:ext>
                                          </a:extLst>
                                        </a:blip>
                                        <a:stretch>
                                          <a:fillRect/>
                                        </a:stretch>
                                      </pic:blipFill>
                                      <pic:spPr>
                                        <a:xfrm>
                                          <a:off x="0" y="0"/>
                                          <a:ext cx="1260969" cy="368173"/>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45pt;margin-top:13.45pt;width:2in;height:3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" filled="f" stroked="f">
              <v:textbox inset="0,0,0,0">
                <w:txbxContent>
                  <w:p w14:paraId="3AF5C5C3" w14:textId="77777777" w:rsidR="00C22BCC" w:rsidRDefault="00C22BCC">
                    <w:r>
                      <w:rPr>
                        <w:noProof/>
                        <w:lang w:eastAsia="ca-ES"/>
                      </w:rPr>
                      <w:drawing>
                        <wp:inline distT="0" distB="0" distL="0" distR="0" wp14:anchorId="63CCF057" wp14:editId="482D267A">
                          <wp:extent cx="1257935" cy="36728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ntander-negativo_RGB.JPG"/>
                                  <pic:cNvPicPr/>
                                </pic:nvPicPr>
                                <pic:blipFill>
                                  <a:blip r:embed="rId2">
                                    <a:extLst>
                                      <a:ext uri="{28A0092B-C50C-407E-A947-70E740481C1C}">
                                        <a14:useLocalDpi xmlns:a14="http://schemas.microsoft.com/office/drawing/2010/main" val="0"/>
                                      </a:ext>
                                    </a:extLst>
                                  </a:blip>
                                  <a:stretch>
                                    <a:fillRect/>
                                  </a:stretch>
                                </pic:blipFill>
                                <pic:spPr>
                                  <a:xfrm>
                                    <a:off x="0" y="0"/>
                                    <a:ext cx="1260969" cy="368173"/>
                                  </a:xfrm>
                                  <a:prstGeom prst="rect">
                                    <a:avLst/>
                                  </a:prstGeom>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30FD6FB2" wp14:editId="67B8F248">
              <wp:simplePos x="0" y="0"/>
              <wp:positionH relativeFrom="column">
                <wp:posOffset>0</wp:posOffset>
              </wp:positionH>
              <wp:positionV relativeFrom="paragraph">
                <wp:posOffset>13335</wp:posOffset>
              </wp:positionV>
              <wp:extent cx="5588000" cy="0"/>
              <wp:effectExtent l="0" t="0" r="25400" b="25400"/>
              <wp:wrapNone/>
              <wp:docPr id="20"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350" cap="flat"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Conector recto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40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" strokecolor="black [3213]" strokeweight=".5pt">
              <v:shadow opacity="24903f" mv:blur="40000f" origin=",.5" offset="0,20000emu"/>
            </v:lin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34D40F23" wp14:editId="465585C9">
              <wp:simplePos x="0" y="0"/>
              <wp:positionH relativeFrom="column">
                <wp:posOffset>5374005</wp:posOffset>
              </wp:positionH>
              <wp:positionV relativeFrom="paragraph">
                <wp:posOffset>182880</wp:posOffset>
              </wp:positionV>
              <wp:extent cx="228600" cy="228600"/>
              <wp:effectExtent l="2540" t="4445"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2F8A" w14:textId="77777777" w:rsidR="00C22BCC" w:rsidRPr="00FE4014" w:rsidRDefault="00C22BCC">
                          <w:pPr>
                            <w:jc w:val="right"/>
                            <w:rPr>
                              <w:rFonts w:ascii="Univers 45 Light" w:hAnsi="Univers 45 Light"/>
                            </w:rPr>
                          </w:pPr>
                          <w:r w:rsidRPr="00FE4014">
                            <w:rPr>
                              <w:rStyle w:val="Nmerodepgina"/>
                              <w:rFonts w:ascii="Univers 45 Light" w:hAnsi="Univers 45 Light"/>
                              <w:sz w:val="16"/>
                            </w:rPr>
                            <w:fldChar w:fldCharType="begin"/>
                          </w:r>
                          <w:r w:rsidRPr="00FE4014">
                            <w:rPr>
                              <w:rStyle w:val="Nmerodepgina"/>
                              <w:rFonts w:ascii="Univers 45 Light" w:hAnsi="Univers 45 Light"/>
                              <w:sz w:val="16"/>
                            </w:rPr>
                            <w:instrText xml:space="preserve">PAGE  </w:instrText>
                          </w:r>
                          <w:r w:rsidRPr="00FE4014">
                            <w:rPr>
                              <w:rStyle w:val="Nmerodepgina"/>
                              <w:rFonts w:ascii="Univers 45 Light" w:hAnsi="Univers 45 Light"/>
                              <w:sz w:val="16"/>
                            </w:rPr>
                            <w:fldChar w:fldCharType="separate"/>
                          </w:r>
                          <w:r w:rsidR="000E673A">
                            <w:rPr>
                              <w:rStyle w:val="Nmerodepgina"/>
                              <w:rFonts w:ascii="Univers 45 Light" w:hAnsi="Univers 45 Light"/>
                              <w:noProof/>
                              <w:sz w:val="16"/>
                            </w:rPr>
                            <w:t>1</w:t>
                          </w:r>
                          <w:r w:rsidRPr="00FE4014">
                            <w:rPr>
                              <w:rStyle w:val="Nmerodepgina"/>
                              <w:rFonts w:ascii="Univers 45 Light" w:hAnsi="Univers 45 Light"/>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423.15pt;margin-top:14.4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" stroked="f">
              <v:textbox inset="0,0,0,0">
                <w:txbxContent>
                  <w:p w14:paraId="6ECF2F8A" w14:textId="77777777" w:rsidR="00C22BCC" w:rsidRPr="00FE4014" w:rsidRDefault="00C22BCC">
                    <w:pPr>
                      <w:jc w:val="right"/>
                      <w:rPr>
                        <w:rFonts w:ascii="Univers 45 Light" w:hAnsi="Univers 45 Light"/>
                      </w:rPr>
                    </w:pPr>
                    <w:r w:rsidRPr="00FE4014">
                      <w:rPr>
                        <w:rStyle w:val="Nmerodepgina"/>
                        <w:rFonts w:ascii="Univers 45 Light" w:hAnsi="Univers 45 Light"/>
                        <w:sz w:val="16"/>
                      </w:rPr>
                      <w:fldChar w:fldCharType="begin"/>
                    </w:r>
                    <w:r w:rsidRPr="00FE4014">
                      <w:rPr>
                        <w:rStyle w:val="Nmerodepgina"/>
                        <w:rFonts w:ascii="Univers 45 Light" w:hAnsi="Univers 45 Light"/>
                        <w:sz w:val="16"/>
                      </w:rPr>
                      <w:instrText xml:space="preserve">PAGE  </w:instrText>
                    </w:r>
                    <w:r w:rsidRPr="00FE4014">
                      <w:rPr>
                        <w:rStyle w:val="Nmerodepgina"/>
                        <w:rFonts w:ascii="Univers 45 Light" w:hAnsi="Univers 45 Light"/>
                        <w:sz w:val="16"/>
                      </w:rPr>
                      <w:fldChar w:fldCharType="separate"/>
                    </w:r>
                    <w:r w:rsidR="000E673A">
                      <w:rPr>
                        <w:rStyle w:val="Nmerodepgina"/>
                        <w:rFonts w:ascii="Univers 45 Light" w:hAnsi="Univers 45 Light"/>
                        <w:noProof/>
                        <w:sz w:val="16"/>
                      </w:rPr>
                      <w:t>1</w:t>
                    </w:r>
                    <w:r w:rsidRPr="00FE4014">
                      <w:rPr>
                        <w:rStyle w:val="Nmerodepgina"/>
                        <w:rFonts w:ascii="Univers 45 Light" w:hAnsi="Univers 45 Light"/>
                        <w:sz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B7F85" w14:textId="77777777" w:rsidR="00C22BCC" w:rsidRDefault="00C22BCC">
      <w:r>
        <w:separator/>
      </w:r>
    </w:p>
  </w:footnote>
  <w:footnote w:type="continuationSeparator" w:id="0">
    <w:p w14:paraId="7FC05DD0" w14:textId="77777777" w:rsidR="00C22BCC" w:rsidRDefault="00C22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C7B60" w14:textId="4C1E0121" w:rsidR="00C22BCC" w:rsidRDefault="0091381D">
    <w:pPr>
      <w:pStyle w:val="Encabezado"/>
    </w:pPr>
    <w:r>
      <w:rPr>
        <w:noProof/>
        <w:lang w:val="es-ES" w:eastAsia="es-ES"/>
      </w:rPr>
      <mc:AlternateContent>
        <mc:Choice Requires="wps">
          <w:drawing>
            <wp:anchor distT="0" distB="0" distL="114300" distR="114300" simplePos="0" relativeHeight="251663872" behindDoc="0" locked="0" layoutInCell="1" allowOverlap="1" wp14:anchorId="361E309F" wp14:editId="75C95C4C">
              <wp:simplePos x="0" y="0"/>
              <wp:positionH relativeFrom="column">
                <wp:posOffset>1710689</wp:posOffset>
              </wp:positionH>
              <wp:positionV relativeFrom="paragraph">
                <wp:posOffset>-183515</wp:posOffset>
              </wp:positionV>
              <wp:extent cx="1800225" cy="1085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00225" cy="1085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663CD4" w14:textId="06FF124B" w:rsidR="0091381D" w:rsidRDefault="00024C97">
                          <w:r>
                            <w:rPr>
                              <w:noProof/>
                              <w:lang w:val="es-ES" w:eastAsia="es-ES"/>
                            </w:rPr>
                            <w:drawing>
                              <wp:inline distT="0" distB="0" distL="0" distR="0" wp14:anchorId="09B5F367" wp14:editId="4DFBB91B">
                                <wp:extent cx="1190625" cy="756064"/>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913" cy="7568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134.7pt;margin-top:-14.45pt;width:141.75pt;height: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" filled="f" stroked="f">
              <v:textbox inset=",,,0">
                <w:txbxContent>
                  <w:p w14:paraId="62663CD4" w14:textId="06FF124B" w:rsidR="0091381D" w:rsidRDefault="00024C97">
                    <w:r>
                      <w:rPr>
                        <w:noProof/>
                        <w:lang w:eastAsia="ca-ES"/>
                      </w:rPr>
                      <w:drawing>
                        <wp:inline distT="0" distB="0" distL="0" distR="0" wp14:anchorId="09B5F367" wp14:editId="4DFBB91B">
                          <wp:extent cx="1190625" cy="756064"/>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913" cy="756882"/>
                                  </a:xfrm>
                                  <a:prstGeom prst="rect">
                                    <a:avLst/>
                                  </a:prstGeom>
                                  <a:noFill/>
                                  <a:ln>
                                    <a:noFill/>
                                  </a:ln>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6CA17FD0" wp14:editId="2235FD59">
              <wp:simplePos x="0" y="0"/>
              <wp:positionH relativeFrom="column">
                <wp:posOffset>3657600</wp:posOffset>
              </wp:positionH>
              <wp:positionV relativeFrom="paragraph">
                <wp:posOffset>-242570</wp:posOffset>
              </wp:positionV>
              <wp:extent cx="2628900"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6289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F09392" w14:textId="26CF345B" w:rsidR="0091381D" w:rsidRDefault="0091381D">
                          <w:r>
                            <w:rPr>
                              <w:noProof/>
                              <w:lang w:val="es-ES" w:eastAsia="es-ES"/>
                            </w:rPr>
                            <w:drawing>
                              <wp:inline distT="0" distB="0" distL="0" distR="0" wp14:anchorId="76184EE9" wp14:editId="55E316CA">
                                <wp:extent cx="1922780" cy="889000"/>
                                <wp:effectExtent l="0" t="0" r="7620" b="0"/>
                                <wp:docPr id="10" name="Imagen 10"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rotWithShape="1">
                                        <a:blip r:embed="rId3"/>
                                        <a:srcRect l="65098" t="23555" r="9598" b="18023"/>
                                        <a:stretch/>
                                      </pic:blipFill>
                                      <pic:spPr bwMode="auto">
                                        <a:xfrm>
                                          <a:off x="0" y="0"/>
                                          <a:ext cx="1924130" cy="8896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margin-left:4in;margin-top:-19.1pt;width:207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e/sgIAAK4FAAAOAAAAZHJzL2Uyb0RvYy54bWysVE1v2zAMvQ/YfxB0T21nbto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" filled="f" stroked="f">
              <v:textbox inset=",,,0">
                <w:txbxContent>
                  <w:p w14:paraId="05F09392" w14:textId="26CF345B" w:rsidR="0091381D" w:rsidRDefault="0091381D">
                    <w:r>
                      <w:rPr>
                        <w:noProof/>
                        <w:lang w:eastAsia="ca-ES"/>
                      </w:rPr>
                      <w:drawing>
                        <wp:inline distT="0" distB="0" distL="0" distR="0" wp14:anchorId="76184EE9" wp14:editId="55E316CA">
                          <wp:extent cx="1922780" cy="889000"/>
                          <wp:effectExtent l="0" t="0" r="7620" b="0"/>
                          <wp:docPr id="10" name="Imagen 10"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rotWithShape="1">
                                  <a:blip r:embed="rId4"/>
                                  <a:srcRect l="65098" t="23555" r="9598" b="18023"/>
                                  <a:stretch/>
                                </pic:blipFill>
                                <pic:spPr bwMode="auto">
                                  <a:xfrm>
                                    <a:off x="0" y="0"/>
                                    <a:ext cx="1924130" cy="8896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val="es-ES" w:eastAsia="es-ES"/>
      </w:rPr>
      <w:drawing>
        <wp:inline distT="0" distB="0" distL="0" distR="0" wp14:anchorId="71342E5E" wp14:editId="07386E28">
          <wp:extent cx="2589655" cy="868045"/>
          <wp:effectExtent l="0" t="0" r="1270" b="0"/>
          <wp:docPr id="9" name="Imagen 9"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rotWithShape="1">
                  <a:blip r:embed="rId3"/>
                  <a:srcRect l="65098" t="23054" b="18524"/>
                  <a:stretch/>
                </pic:blipFill>
                <pic:spPr bwMode="auto">
                  <a:xfrm>
                    <a:off x="0" y="0"/>
                    <a:ext cx="2598016" cy="87084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ES" w:eastAsia="es-ES"/>
      </w:rPr>
      <mc:AlternateContent>
        <mc:Choice Requires="wps">
          <w:drawing>
            <wp:anchor distT="0" distB="0" distL="114300" distR="114300" simplePos="0" relativeHeight="251656704" behindDoc="0" locked="0" layoutInCell="1" allowOverlap="1" wp14:anchorId="1F2D0BA1" wp14:editId="782152EC">
              <wp:simplePos x="0" y="0"/>
              <wp:positionH relativeFrom="column">
                <wp:posOffset>-1143000</wp:posOffset>
              </wp:positionH>
              <wp:positionV relativeFrom="paragraph">
                <wp:posOffset>-585470</wp:posOffset>
              </wp:positionV>
              <wp:extent cx="7783195" cy="160020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19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A4237" w14:textId="25C10397" w:rsidR="00C22BCC" w:rsidRDefault="0091381D">
                          <w:r>
                            <w:rPr>
                              <w:noProof/>
                              <w:lang w:val="es-ES" w:eastAsia="es-ES"/>
                            </w:rPr>
                            <w:drawing>
                              <wp:inline distT="0" distB="0" distL="0" distR="0" wp14:anchorId="208FAB54" wp14:editId="680BF359">
                                <wp:extent cx="2690037" cy="1514475"/>
                                <wp:effectExtent l="0" t="0" r="2540" b="9525"/>
                                <wp:docPr id="5" name="Imagen 5"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rotWithShape="1">
                                        <a:blip r:embed="rId3"/>
                                        <a:srcRect r="64431"/>
                                        <a:stretch/>
                                      </pic:blipFill>
                                      <pic:spPr bwMode="auto">
                                        <a:xfrm>
                                          <a:off x="0" y="0"/>
                                          <a:ext cx="2690037" cy="1514475"/>
                                        </a:xfrm>
                                        <a:prstGeom prst="rect">
                                          <a:avLst/>
                                        </a:prstGeom>
                                        <a:noFill/>
                                        <a:ln>
                                          <a:noFill/>
                                        </a:ln>
                                        <a:extLst>
                                          <a:ext uri="{53640926-AAD7-44D8-BBD7-CCE9431645EC}">
                                            <a14:shadowObscured xmlns:a14="http://schemas.microsoft.com/office/drawing/2010/main"/>
                                          </a:ext>
                                        </a:extLst>
                                      </pic:spPr>
                                    </pic:pic>
                                  </a:graphicData>
                                </a:graphic>
                              </wp:inline>
                            </w:drawing>
                          </w:r>
                          <w:r w:rsidR="00C22BCC">
                            <w:rPr>
                              <w:noProof/>
                              <w:lang w:val="es-ES" w:eastAsia="es-ES"/>
                            </w:rPr>
                            <w:drawing>
                              <wp:inline distT="0" distB="0" distL="0" distR="0" wp14:anchorId="6CAE3AC0" wp14:editId="78B38388">
                                <wp:extent cx="7562850" cy="1514475"/>
                                <wp:effectExtent l="19050" t="0" r="0" b="0"/>
                                <wp:docPr id="1" name="Imagen 1"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a:blip r:embed="rId3"/>
                                        <a:srcRect/>
                                        <a:stretch>
                                          <a:fillRect/>
                                        </a:stretch>
                                      </pic:blipFill>
                                      <pic:spPr bwMode="auto">
                                        <a:xfrm>
                                          <a:off x="0" y="0"/>
                                          <a:ext cx="7562850" cy="1514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90pt;margin-top:-46.1pt;width:612.85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6QhQ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" stroked="f">
              <v:textbox>
                <w:txbxContent>
                  <w:p w14:paraId="59FA4237" w14:textId="25C10397" w:rsidR="00C22BCC" w:rsidRDefault="0091381D">
                    <w:r>
                      <w:rPr>
                        <w:noProof/>
                        <w:lang w:eastAsia="ca-ES"/>
                      </w:rPr>
                      <w:drawing>
                        <wp:inline distT="0" distB="0" distL="0" distR="0" wp14:anchorId="208FAB54" wp14:editId="680BF359">
                          <wp:extent cx="2690037" cy="1514475"/>
                          <wp:effectExtent l="0" t="0" r="2540" b="9525"/>
                          <wp:docPr id="5" name="Imagen 5"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rotWithShape="1">
                                  <a:blip r:embed="rId4"/>
                                  <a:srcRect r="64431"/>
                                  <a:stretch/>
                                </pic:blipFill>
                                <pic:spPr bwMode="auto">
                                  <a:xfrm>
                                    <a:off x="0" y="0"/>
                                    <a:ext cx="2690037" cy="1514475"/>
                                  </a:xfrm>
                                  <a:prstGeom prst="rect">
                                    <a:avLst/>
                                  </a:prstGeom>
                                  <a:noFill/>
                                  <a:ln>
                                    <a:noFill/>
                                  </a:ln>
                                  <a:extLst>
                                    <a:ext uri="{53640926-AAD7-44D8-BBD7-CCE9431645EC}">
                                      <a14:shadowObscured xmlns:a14="http://schemas.microsoft.com/office/drawing/2010/main"/>
                                    </a:ext>
                                  </a:extLst>
                                </pic:spPr>
                              </pic:pic>
                            </a:graphicData>
                          </a:graphic>
                        </wp:inline>
                      </w:drawing>
                    </w:r>
                    <w:r w:rsidR="00C22BCC">
                      <w:rPr>
                        <w:noProof/>
                        <w:lang w:eastAsia="ca-ES"/>
                      </w:rPr>
                      <w:drawing>
                        <wp:inline distT="0" distB="0" distL="0" distR="0" wp14:anchorId="6CAE3AC0" wp14:editId="78B38388">
                          <wp:extent cx="7562850" cy="1514475"/>
                          <wp:effectExtent l="19050" t="0" r="0" b="0"/>
                          <wp:docPr id="1" name="Imagen 1" descr="notaConsell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Consellcap"/>
                                  <pic:cNvPicPr>
                                    <a:picLocks noChangeAspect="1" noChangeArrowheads="1"/>
                                  </pic:cNvPicPr>
                                </pic:nvPicPr>
                                <pic:blipFill>
                                  <a:blip r:embed="rId4"/>
                                  <a:srcRect/>
                                  <a:stretch>
                                    <a:fillRect/>
                                  </a:stretch>
                                </pic:blipFill>
                                <pic:spPr bwMode="auto">
                                  <a:xfrm>
                                    <a:off x="0" y="0"/>
                                    <a:ext cx="7562850" cy="1514475"/>
                                  </a:xfrm>
                                  <a:prstGeom prst="rect">
                                    <a:avLst/>
                                  </a:prstGeom>
                                  <a:noFill/>
                                  <a:ln w="9525">
                                    <a:noFill/>
                                    <a:miter lim="800000"/>
                                    <a:headEnd/>
                                    <a:tailEnd/>
                                  </a:ln>
                                </pic:spPr>
                              </pic:pic>
                            </a:graphicData>
                          </a:graphic>
                        </wp:inline>
                      </w:drawing>
                    </w:r>
                  </w:p>
                </w:txbxContent>
              </v:textbox>
            </v:shape>
          </w:pict>
        </mc:Fallback>
      </mc:AlternateContent>
    </w:r>
  </w:p>
  <w:p w14:paraId="3B45F96D" w14:textId="77777777" w:rsidR="00C22BCC" w:rsidRDefault="00C22B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5E"/>
    <w:multiLevelType w:val="hybridMultilevel"/>
    <w:tmpl w:val="C422C5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C8C76BB"/>
    <w:multiLevelType w:val="hybridMultilevel"/>
    <w:tmpl w:val="5EEE3104"/>
    <w:lvl w:ilvl="0" w:tplc="E5DA7E1C">
      <w:start w:val="1"/>
      <w:numFmt w:val="decimal"/>
      <w:lvlText w:val="%1."/>
      <w:lvlJc w:val="left"/>
      <w:pPr>
        <w:tabs>
          <w:tab w:val="num" w:pos="720"/>
        </w:tabs>
        <w:ind w:left="720" w:hanging="360"/>
      </w:pPr>
    </w:lvl>
    <w:lvl w:ilvl="1" w:tplc="7CDCA258" w:tentative="1">
      <w:start w:val="1"/>
      <w:numFmt w:val="decimal"/>
      <w:lvlText w:val="%2."/>
      <w:lvlJc w:val="left"/>
      <w:pPr>
        <w:tabs>
          <w:tab w:val="num" w:pos="1440"/>
        </w:tabs>
        <w:ind w:left="1440" w:hanging="360"/>
      </w:pPr>
    </w:lvl>
    <w:lvl w:ilvl="2" w:tplc="9E5EE432" w:tentative="1">
      <w:start w:val="1"/>
      <w:numFmt w:val="decimal"/>
      <w:lvlText w:val="%3."/>
      <w:lvlJc w:val="left"/>
      <w:pPr>
        <w:tabs>
          <w:tab w:val="num" w:pos="2160"/>
        </w:tabs>
        <w:ind w:left="2160" w:hanging="360"/>
      </w:pPr>
    </w:lvl>
    <w:lvl w:ilvl="3" w:tplc="E64C8E14" w:tentative="1">
      <w:start w:val="1"/>
      <w:numFmt w:val="decimal"/>
      <w:lvlText w:val="%4."/>
      <w:lvlJc w:val="left"/>
      <w:pPr>
        <w:tabs>
          <w:tab w:val="num" w:pos="2880"/>
        </w:tabs>
        <w:ind w:left="2880" w:hanging="360"/>
      </w:pPr>
    </w:lvl>
    <w:lvl w:ilvl="4" w:tplc="3CF4E674" w:tentative="1">
      <w:start w:val="1"/>
      <w:numFmt w:val="decimal"/>
      <w:lvlText w:val="%5."/>
      <w:lvlJc w:val="left"/>
      <w:pPr>
        <w:tabs>
          <w:tab w:val="num" w:pos="3600"/>
        </w:tabs>
        <w:ind w:left="3600" w:hanging="360"/>
      </w:pPr>
    </w:lvl>
    <w:lvl w:ilvl="5" w:tplc="AB3E0F54" w:tentative="1">
      <w:start w:val="1"/>
      <w:numFmt w:val="decimal"/>
      <w:lvlText w:val="%6."/>
      <w:lvlJc w:val="left"/>
      <w:pPr>
        <w:tabs>
          <w:tab w:val="num" w:pos="4320"/>
        </w:tabs>
        <w:ind w:left="4320" w:hanging="360"/>
      </w:pPr>
    </w:lvl>
    <w:lvl w:ilvl="6" w:tplc="799E00F0" w:tentative="1">
      <w:start w:val="1"/>
      <w:numFmt w:val="decimal"/>
      <w:lvlText w:val="%7."/>
      <w:lvlJc w:val="left"/>
      <w:pPr>
        <w:tabs>
          <w:tab w:val="num" w:pos="5040"/>
        </w:tabs>
        <w:ind w:left="5040" w:hanging="360"/>
      </w:pPr>
    </w:lvl>
    <w:lvl w:ilvl="7" w:tplc="3046739C" w:tentative="1">
      <w:start w:val="1"/>
      <w:numFmt w:val="decimal"/>
      <w:lvlText w:val="%8."/>
      <w:lvlJc w:val="left"/>
      <w:pPr>
        <w:tabs>
          <w:tab w:val="num" w:pos="5760"/>
        </w:tabs>
        <w:ind w:left="5760" w:hanging="360"/>
      </w:pPr>
    </w:lvl>
    <w:lvl w:ilvl="8" w:tplc="C5D0350C" w:tentative="1">
      <w:start w:val="1"/>
      <w:numFmt w:val="decimal"/>
      <w:lvlText w:val="%9."/>
      <w:lvlJc w:val="left"/>
      <w:pPr>
        <w:tabs>
          <w:tab w:val="num" w:pos="6480"/>
        </w:tabs>
        <w:ind w:left="6480" w:hanging="360"/>
      </w:pPr>
    </w:lvl>
  </w:abstractNum>
  <w:abstractNum w:abstractNumId="2">
    <w:nsid w:val="0E5C060B"/>
    <w:multiLevelType w:val="hybridMultilevel"/>
    <w:tmpl w:val="21841D6C"/>
    <w:lvl w:ilvl="0" w:tplc="0B8C510C">
      <w:start w:val="1"/>
      <w:numFmt w:val="decimal"/>
      <w:lvlText w:val="%1."/>
      <w:lvlJc w:val="left"/>
      <w:pPr>
        <w:ind w:left="720" w:hanging="360"/>
      </w:pPr>
      <w:rPr>
        <w:rFonts w:hint="default"/>
        <w:b/>
        <w:i w:val="0"/>
        <w:color w:val="C0000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102B7198"/>
    <w:multiLevelType w:val="hybridMultilevel"/>
    <w:tmpl w:val="4240DF6C"/>
    <w:lvl w:ilvl="0" w:tplc="0B8C510C">
      <w:start w:val="1"/>
      <w:numFmt w:val="decimal"/>
      <w:lvlText w:val="%1."/>
      <w:lvlJc w:val="left"/>
      <w:pPr>
        <w:ind w:left="720" w:hanging="360"/>
      </w:pPr>
      <w:rPr>
        <w:rFonts w:hint="default"/>
        <w:b/>
        <w:i w:val="0"/>
        <w:color w:val="C00000"/>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11327C6"/>
    <w:multiLevelType w:val="hybridMultilevel"/>
    <w:tmpl w:val="9E2A5D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1A06A2D"/>
    <w:multiLevelType w:val="hybridMultilevel"/>
    <w:tmpl w:val="2326D72A"/>
    <w:lvl w:ilvl="0" w:tplc="1B8AF360">
      <w:start w:val="1"/>
      <w:numFmt w:val="bullet"/>
      <w:lvlText w:val="•"/>
      <w:lvlJc w:val="left"/>
      <w:pPr>
        <w:tabs>
          <w:tab w:val="num" w:pos="720"/>
        </w:tabs>
        <w:ind w:left="720" w:hanging="360"/>
      </w:pPr>
      <w:rPr>
        <w:rFonts w:ascii="Arial" w:hAnsi="Arial" w:hint="default"/>
      </w:rPr>
    </w:lvl>
    <w:lvl w:ilvl="1" w:tplc="0403000B">
      <w:start w:val="1"/>
      <w:numFmt w:val="bullet"/>
      <w:lvlText w:val=""/>
      <w:lvlJc w:val="left"/>
      <w:pPr>
        <w:tabs>
          <w:tab w:val="num" w:pos="1440"/>
        </w:tabs>
        <w:ind w:left="1440" w:hanging="360"/>
      </w:pPr>
      <w:rPr>
        <w:rFonts w:ascii="Wingdings" w:hAnsi="Wingdings" w:hint="default"/>
        <w:color w:val="943634" w:themeColor="accent2" w:themeShade="BF"/>
        <w:sz w:val="24"/>
      </w:rPr>
    </w:lvl>
    <w:lvl w:ilvl="2" w:tplc="1A7A2EF8" w:tentative="1">
      <w:start w:val="1"/>
      <w:numFmt w:val="bullet"/>
      <w:lvlText w:val="•"/>
      <w:lvlJc w:val="left"/>
      <w:pPr>
        <w:tabs>
          <w:tab w:val="num" w:pos="2160"/>
        </w:tabs>
        <w:ind w:left="2160" w:hanging="360"/>
      </w:pPr>
      <w:rPr>
        <w:rFonts w:ascii="Arial" w:hAnsi="Arial" w:hint="default"/>
      </w:rPr>
    </w:lvl>
    <w:lvl w:ilvl="3" w:tplc="3918BE10" w:tentative="1">
      <w:start w:val="1"/>
      <w:numFmt w:val="bullet"/>
      <w:lvlText w:val="•"/>
      <w:lvlJc w:val="left"/>
      <w:pPr>
        <w:tabs>
          <w:tab w:val="num" w:pos="2880"/>
        </w:tabs>
        <w:ind w:left="2880" w:hanging="360"/>
      </w:pPr>
      <w:rPr>
        <w:rFonts w:ascii="Arial" w:hAnsi="Arial" w:hint="default"/>
      </w:rPr>
    </w:lvl>
    <w:lvl w:ilvl="4" w:tplc="FAA2B45C" w:tentative="1">
      <w:start w:val="1"/>
      <w:numFmt w:val="bullet"/>
      <w:lvlText w:val="•"/>
      <w:lvlJc w:val="left"/>
      <w:pPr>
        <w:tabs>
          <w:tab w:val="num" w:pos="3600"/>
        </w:tabs>
        <w:ind w:left="3600" w:hanging="360"/>
      </w:pPr>
      <w:rPr>
        <w:rFonts w:ascii="Arial" w:hAnsi="Arial" w:hint="default"/>
      </w:rPr>
    </w:lvl>
    <w:lvl w:ilvl="5" w:tplc="DAB85BCC" w:tentative="1">
      <w:start w:val="1"/>
      <w:numFmt w:val="bullet"/>
      <w:lvlText w:val="•"/>
      <w:lvlJc w:val="left"/>
      <w:pPr>
        <w:tabs>
          <w:tab w:val="num" w:pos="4320"/>
        </w:tabs>
        <w:ind w:left="4320" w:hanging="360"/>
      </w:pPr>
      <w:rPr>
        <w:rFonts w:ascii="Arial" w:hAnsi="Arial" w:hint="default"/>
      </w:rPr>
    </w:lvl>
    <w:lvl w:ilvl="6" w:tplc="313E6488" w:tentative="1">
      <w:start w:val="1"/>
      <w:numFmt w:val="bullet"/>
      <w:lvlText w:val="•"/>
      <w:lvlJc w:val="left"/>
      <w:pPr>
        <w:tabs>
          <w:tab w:val="num" w:pos="5040"/>
        </w:tabs>
        <w:ind w:left="5040" w:hanging="360"/>
      </w:pPr>
      <w:rPr>
        <w:rFonts w:ascii="Arial" w:hAnsi="Arial" w:hint="default"/>
      </w:rPr>
    </w:lvl>
    <w:lvl w:ilvl="7" w:tplc="235252D0" w:tentative="1">
      <w:start w:val="1"/>
      <w:numFmt w:val="bullet"/>
      <w:lvlText w:val="•"/>
      <w:lvlJc w:val="left"/>
      <w:pPr>
        <w:tabs>
          <w:tab w:val="num" w:pos="5760"/>
        </w:tabs>
        <w:ind w:left="5760" w:hanging="360"/>
      </w:pPr>
      <w:rPr>
        <w:rFonts w:ascii="Arial" w:hAnsi="Arial" w:hint="default"/>
      </w:rPr>
    </w:lvl>
    <w:lvl w:ilvl="8" w:tplc="899235C0" w:tentative="1">
      <w:start w:val="1"/>
      <w:numFmt w:val="bullet"/>
      <w:lvlText w:val="•"/>
      <w:lvlJc w:val="left"/>
      <w:pPr>
        <w:tabs>
          <w:tab w:val="num" w:pos="6480"/>
        </w:tabs>
        <w:ind w:left="6480" w:hanging="360"/>
      </w:pPr>
      <w:rPr>
        <w:rFonts w:ascii="Arial" w:hAnsi="Arial" w:hint="default"/>
      </w:rPr>
    </w:lvl>
  </w:abstractNum>
  <w:abstractNum w:abstractNumId="6">
    <w:nsid w:val="1C786D1B"/>
    <w:multiLevelType w:val="hybridMultilevel"/>
    <w:tmpl w:val="D92C22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77C6898"/>
    <w:multiLevelType w:val="hybridMultilevel"/>
    <w:tmpl w:val="DF985A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0D92D83"/>
    <w:multiLevelType w:val="hybridMultilevel"/>
    <w:tmpl w:val="55ECACC4"/>
    <w:lvl w:ilvl="0" w:tplc="70FCD49A">
      <w:start w:val="7"/>
      <w:numFmt w:val="decimal"/>
      <w:lvlText w:val="%1."/>
      <w:lvlJc w:val="left"/>
      <w:pPr>
        <w:tabs>
          <w:tab w:val="num" w:pos="720"/>
        </w:tabs>
        <w:ind w:left="720" w:hanging="360"/>
      </w:pPr>
    </w:lvl>
    <w:lvl w:ilvl="1" w:tplc="C1A46C2E" w:tentative="1">
      <w:start w:val="1"/>
      <w:numFmt w:val="decimal"/>
      <w:lvlText w:val="%2."/>
      <w:lvlJc w:val="left"/>
      <w:pPr>
        <w:tabs>
          <w:tab w:val="num" w:pos="1440"/>
        </w:tabs>
        <w:ind w:left="1440" w:hanging="360"/>
      </w:pPr>
    </w:lvl>
    <w:lvl w:ilvl="2" w:tplc="894A4556" w:tentative="1">
      <w:start w:val="1"/>
      <w:numFmt w:val="decimal"/>
      <w:lvlText w:val="%3."/>
      <w:lvlJc w:val="left"/>
      <w:pPr>
        <w:tabs>
          <w:tab w:val="num" w:pos="2160"/>
        </w:tabs>
        <w:ind w:left="2160" w:hanging="360"/>
      </w:pPr>
    </w:lvl>
    <w:lvl w:ilvl="3" w:tplc="4B18405E" w:tentative="1">
      <w:start w:val="1"/>
      <w:numFmt w:val="decimal"/>
      <w:lvlText w:val="%4."/>
      <w:lvlJc w:val="left"/>
      <w:pPr>
        <w:tabs>
          <w:tab w:val="num" w:pos="2880"/>
        </w:tabs>
        <w:ind w:left="2880" w:hanging="360"/>
      </w:pPr>
    </w:lvl>
    <w:lvl w:ilvl="4" w:tplc="B0F2BE38" w:tentative="1">
      <w:start w:val="1"/>
      <w:numFmt w:val="decimal"/>
      <w:lvlText w:val="%5."/>
      <w:lvlJc w:val="left"/>
      <w:pPr>
        <w:tabs>
          <w:tab w:val="num" w:pos="3600"/>
        </w:tabs>
        <w:ind w:left="3600" w:hanging="360"/>
      </w:pPr>
    </w:lvl>
    <w:lvl w:ilvl="5" w:tplc="E1286EA4" w:tentative="1">
      <w:start w:val="1"/>
      <w:numFmt w:val="decimal"/>
      <w:lvlText w:val="%6."/>
      <w:lvlJc w:val="left"/>
      <w:pPr>
        <w:tabs>
          <w:tab w:val="num" w:pos="4320"/>
        </w:tabs>
        <w:ind w:left="4320" w:hanging="360"/>
      </w:pPr>
    </w:lvl>
    <w:lvl w:ilvl="6" w:tplc="2012C586" w:tentative="1">
      <w:start w:val="1"/>
      <w:numFmt w:val="decimal"/>
      <w:lvlText w:val="%7."/>
      <w:lvlJc w:val="left"/>
      <w:pPr>
        <w:tabs>
          <w:tab w:val="num" w:pos="5040"/>
        </w:tabs>
        <w:ind w:left="5040" w:hanging="360"/>
      </w:pPr>
    </w:lvl>
    <w:lvl w:ilvl="7" w:tplc="482E7236" w:tentative="1">
      <w:start w:val="1"/>
      <w:numFmt w:val="decimal"/>
      <w:lvlText w:val="%8."/>
      <w:lvlJc w:val="left"/>
      <w:pPr>
        <w:tabs>
          <w:tab w:val="num" w:pos="5760"/>
        </w:tabs>
        <w:ind w:left="5760" w:hanging="360"/>
      </w:pPr>
    </w:lvl>
    <w:lvl w:ilvl="8" w:tplc="E6A049C6" w:tentative="1">
      <w:start w:val="1"/>
      <w:numFmt w:val="decimal"/>
      <w:lvlText w:val="%9."/>
      <w:lvlJc w:val="left"/>
      <w:pPr>
        <w:tabs>
          <w:tab w:val="num" w:pos="6480"/>
        </w:tabs>
        <w:ind w:left="6480" w:hanging="360"/>
      </w:pPr>
    </w:lvl>
  </w:abstractNum>
  <w:abstractNum w:abstractNumId="9">
    <w:nsid w:val="3D680D5C"/>
    <w:multiLevelType w:val="hybridMultilevel"/>
    <w:tmpl w:val="6A28E5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46C2956"/>
    <w:multiLevelType w:val="hybridMultilevel"/>
    <w:tmpl w:val="160407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6F27305"/>
    <w:multiLevelType w:val="hybridMultilevel"/>
    <w:tmpl w:val="898667B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50405E69"/>
    <w:multiLevelType w:val="hybridMultilevel"/>
    <w:tmpl w:val="5F9685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54DB2FB8"/>
    <w:multiLevelType w:val="hybridMultilevel"/>
    <w:tmpl w:val="689243BE"/>
    <w:lvl w:ilvl="0" w:tplc="47109D26">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675443D2"/>
    <w:multiLevelType w:val="hybridMultilevel"/>
    <w:tmpl w:val="23D4F9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7E5E430F"/>
    <w:multiLevelType w:val="hybridMultilevel"/>
    <w:tmpl w:val="C5829DE0"/>
    <w:lvl w:ilvl="0" w:tplc="1B8AF360">
      <w:start w:val="1"/>
      <w:numFmt w:val="bullet"/>
      <w:lvlText w:val="•"/>
      <w:lvlJc w:val="left"/>
      <w:pPr>
        <w:tabs>
          <w:tab w:val="num" w:pos="720"/>
        </w:tabs>
        <w:ind w:left="720" w:hanging="360"/>
      </w:pPr>
      <w:rPr>
        <w:rFonts w:ascii="Arial" w:hAnsi="Arial" w:hint="default"/>
      </w:rPr>
    </w:lvl>
    <w:lvl w:ilvl="1" w:tplc="31107B7E" w:tentative="1">
      <w:start w:val="1"/>
      <w:numFmt w:val="bullet"/>
      <w:lvlText w:val="•"/>
      <w:lvlJc w:val="left"/>
      <w:pPr>
        <w:tabs>
          <w:tab w:val="num" w:pos="1440"/>
        </w:tabs>
        <w:ind w:left="1440" w:hanging="360"/>
      </w:pPr>
      <w:rPr>
        <w:rFonts w:ascii="Arial" w:hAnsi="Arial" w:hint="default"/>
      </w:rPr>
    </w:lvl>
    <w:lvl w:ilvl="2" w:tplc="1A7A2EF8" w:tentative="1">
      <w:start w:val="1"/>
      <w:numFmt w:val="bullet"/>
      <w:lvlText w:val="•"/>
      <w:lvlJc w:val="left"/>
      <w:pPr>
        <w:tabs>
          <w:tab w:val="num" w:pos="2160"/>
        </w:tabs>
        <w:ind w:left="2160" w:hanging="360"/>
      </w:pPr>
      <w:rPr>
        <w:rFonts w:ascii="Arial" w:hAnsi="Arial" w:hint="default"/>
      </w:rPr>
    </w:lvl>
    <w:lvl w:ilvl="3" w:tplc="3918BE10" w:tentative="1">
      <w:start w:val="1"/>
      <w:numFmt w:val="bullet"/>
      <w:lvlText w:val="•"/>
      <w:lvlJc w:val="left"/>
      <w:pPr>
        <w:tabs>
          <w:tab w:val="num" w:pos="2880"/>
        </w:tabs>
        <w:ind w:left="2880" w:hanging="360"/>
      </w:pPr>
      <w:rPr>
        <w:rFonts w:ascii="Arial" w:hAnsi="Arial" w:hint="default"/>
      </w:rPr>
    </w:lvl>
    <w:lvl w:ilvl="4" w:tplc="FAA2B45C" w:tentative="1">
      <w:start w:val="1"/>
      <w:numFmt w:val="bullet"/>
      <w:lvlText w:val="•"/>
      <w:lvlJc w:val="left"/>
      <w:pPr>
        <w:tabs>
          <w:tab w:val="num" w:pos="3600"/>
        </w:tabs>
        <w:ind w:left="3600" w:hanging="360"/>
      </w:pPr>
      <w:rPr>
        <w:rFonts w:ascii="Arial" w:hAnsi="Arial" w:hint="default"/>
      </w:rPr>
    </w:lvl>
    <w:lvl w:ilvl="5" w:tplc="DAB85BCC" w:tentative="1">
      <w:start w:val="1"/>
      <w:numFmt w:val="bullet"/>
      <w:lvlText w:val="•"/>
      <w:lvlJc w:val="left"/>
      <w:pPr>
        <w:tabs>
          <w:tab w:val="num" w:pos="4320"/>
        </w:tabs>
        <w:ind w:left="4320" w:hanging="360"/>
      </w:pPr>
      <w:rPr>
        <w:rFonts w:ascii="Arial" w:hAnsi="Arial" w:hint="default"/>
      </w:rPr>
    </w:lvl>
    <w:lvl w:ilvl="6" w:tplc="313E6488" w:tentative="1">
      <w:start w:val="1"/>
      <w:numFmt w:val="bullet"/>
      <w:lvlText w:val="•"/>
      <w:lvlJc w:val="left"/>
      <w:pPr>
        <w:tabs>
          <w:tab w:val="num" w:pos="5040"/>
        </w:tabs>
        <w:ind w:left="5040" w:hanging="360"/>
      </w:pPr>
      <w:rPr>
        <w:rFonts w:ascii="Arial" w:hAnsi="Arial" w:hint="default"/>
      </w:rPr>
    </w:lvl>
    <w:lvl w:ilvl="7" w:tplc="235252D0" w:tentative="1">
      <w:start w:val="1"/>
      <w:numFmt w:val="bullet"/>
      <w:lvlText w:val="•"/>
      <w:lvlJc w:val="left"/>
      <w:pPr>
        <w:tabs>
          <w:tab w:val="num" w:pos="5760"/>
        </w:tabs>
        <w:ind w:left="5760" w:hanging="360"/>
      </w:pPr>
      <w:rPr>
        <w:rFonts w:ascii="Arial" w:hAnsi="Arial" w:hint="default"/>
      </w:rPr>
    </w:lvl>
    <w:lvl w:ilvl="8" w:tplc="899235C0" w:tentative="1">
      <w:start w:val="1"/>
      <w:numFmt w:val="bullet"/>
      <w:lvlText w:val="•"/>
      <w:lvlJc w:val="left"/>
      <w:pPr>
        <w:tabs>
          <w:tab w:val="num" w:pos="6480"/>
        </w:tabs>
        <w:ind w:left="6480" w:hanging="360"/>
      </w:pPr>
      <w:rPr>
        <w:rFonts w:ascii="Arial" w:hAnsi="Arial" w:hint="default"/>
      </w:rPr>
    </w:lvl>
  </w:abstractNum>
  <w:abstractNum w:abstractNumId="16">
    <w:nsid w:val="7F3D0F15"/>
    <w:multiLevelType w:val="hybridMultilevel"/>
    <w:tmpl w:val="963019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11"/>
  </w:num>
  <w:num w:numId="5">
    <w:abstractNumId w:val="12"/>
  </w:num>
  <w:num w:numId="6">
    <w:abstractNumId w:val="9"/>
  </w:num>
  <w:num w:numId="7">
    <w:abstractNumId w:val="3"/>
  </w:num>
  <w:num w:numId="8">
    <w:abstractNumId w:val="15"/>
  </w:num>
  <w:num w:numId="9">
    <w:abstractNumId w:val="1"/>
  </w:num>
  <w:num w:numId="10">
    <w:abstractNumId w:val="8"/>
  </w:num>
  <w:num w:numId="11">
    <w:abstractNumId w:val="2"/>
  </w:num>
  <w:num w:numId="12">
    <w:abstractNumId w:val="7"/>
  </w:num>
  <w:num w:numId="13">
    <w:abstractNumId w:val="16"/>
  </w:num>
  <w:num w:numId="14">
    <w:abstractNumId w:val="0"/>
  </w:num>
  <w:num w:numId="15">
    <w:abstractNumId w:val="14"/>
  </w:num>
  <w:num w:numId="16">
    <w:abstractNumId w:val="1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CA"/>
    <w:rsid w:val="0001139B"/>
    <w:rsid w:val="00015263"/>
    <w:rsid w:val="00024C97"/>
    <w:rsid w:val="000250D2"/>
    <w:rsid w:val="0003574B"/>
    <w:rsid w:val="0004250D"/>
    <w:rsid w:val="000442AF"/>
    <w:rsid w:val="00053E93"/>
    <w:rsid w:val="00067426"/>
    <w:rsid w:val="00082148"/>
    <w:rsid w:val="000864A8"/>
    <w:rsid w:val="00096CB8"/>
    <w:rsid w:val="000C12B2"/>
    <w:rsid w:val="000D12D0"/>
    <w:rsid w:val="000E673A"/>
    <w:rsid w:val="000F7138"/>
    <w:rsid w:val="0011249B"/>
    <w:rsid w:val="001126CA"/>
    <w:rsid w:val="00136229"/>
    <w:rsid w:val="001432D6"/>
    <w:rsid w:val="00145640"/>
    <w:rsid w:val="00150020"/>
    <w:rsid w:val="0016081F"/>
    <w:rsid w:val="00166D97"/>
    <w:rsid w:val="0017685F"/>
    <w:rsid w:val="0019388E"/>
    <w:rsid w:val="00195104"/>
    <w:rsid w:val="001A4CB6"/>
    <w:rsid w:val="001A5749"/>
    <w:rsid w:val="001A7F56"/>
    <w:rsid w:val="001B7C59"/>
    <w:rsid w:val="001D4413"/>
    <w:rsid w:val="001D6FD7"/>
    <w:rsid w:val="0020019F"/>
    <w:rsid w:val="002031A3"/>
    <w:rsid w:val="002410F5"/>
    <w:rsid w:val="002553B2"/>
    <w:rsid w:val="00263FF4"/>
    <w:rsid w:val="00287ABC"/>
    <w:rsid w:val="00294198"/>
    <w:rsid w:val="002B5B2F"/>
    <w:rsid w:val="002C73F9"/>
    <w:rsid w:val="002F60D1"/>
    <w:rsid w:val="00327934"/>
    <w:rsid w:val="00342AD2"/>
    <w:rsid w:val="0037004A"/>
    <w:rsid w:val="00376E34"/>
    <w:rsid w:val="00384DB5"/>
    <w:rsid w:val="003B0CB6"/>
    <w:rsid w:val="003B1300"/>
    <w:rsid w:val="003D1AC2"/>
    <w:rsid w:val="00411EFC"/>
    <w:rsid w:val="004125FE"/>
    <w:rsid w:val="0041271B"/>
    <w:rsid w:val="004263FA"/>
    <w:rsid w:val="004277B7"/>
    <w:rsid w:val="00444A5B"/>
    <w:rsid w:val="00453464"/>
    <w:rsid w:val="00471225"/>
    <w:rsid w:val="00471A04"/>
    <w:rsid w:val="0048287E"/>
    <w:rsid w:val="00487DB1"/>
    <w:rsid w:val="0049119B"/>
    <w:rsid w:val="00496EBD"/>
    <w:rsid w:val="004A28A4"/>
    <w:rsid w:val="004A47B2"/>
    <w:rsid w:val="004B5111"/>
    <w:rsid w:val="004C2765"/>
    <w:rsid w:val="004D2DA9"/>
    <w:rsid w:val="00525146"/>
    <w:rsid w:val="00531CA8"/>
    <w:rsid w:val="00540D00"/>
    <w:rsid w:val="00546468"/>
    <w:rsid w:val="0056322D"/>
    <w:rsid w:val="005973FA"/>
    <w:rsid w:val="005F23BE"/>
    <w:rsid w:val="005F482A"/>
    <w:rsid w:val="00603461"/>
    <w:rsid w:val="00620273"/>
    <w:rsid w:val="00637FBF"/>
    <w:rsid w:val="00657E7A"/>
    <w:rsid w:val="00662180"/>
    <w:rsid w:val="006700BE"/>
    <w:rsid w:val="00690C94"/>
    <w:rsid w:val="00691AD5"/>
    <w:rsid w:val="006B114C"/>
    <w:rsid w:val="006C61A4"/>
    <w:rsid w:val="006C76F4"/>
    <w:rsid w:val="006D0990"/>
    <w:rsid w:val="006D482B"/>
    <w:rsid w:val="006D4DB3"/>
    <w:rsid w:val="006F1C35"/>
    <w:rsid w:val="00714898"/>
    <w:rsid w:val="007224AB"/>
    <w:rsid w:val="007300FE"/>
    <w:rsid w:val="00735901"/>
    <w:rsid w:val="00737868"/>
    <w:rsid w:val="00743152"/>
    <w:rsid w:val="00764B2C"/>
    <w:rsid w:val="00774A50"/>
    <w:rsid w:val="0079201A"/>
    <w:rsid w:val="007F14AB"/>
    <w:rsid w:val="00805C06"/>
    <w:rsid w:val="008353E2"/>
    <w:rsid w:val="00837332"/>
    <w:rsid w:val="00850DE0"/>
    <w:rsid w:val="008616EB"/>
    <w:rsid w:val="00873D09"/>
    <w:rsid w:val="00881C7F"/>
    <w:rsid w:val="008E4D31"/>
    <w:rsid w:val="008E5CBE"/>
    <w:rsid w:val="00911C4F"/>
    <w:rsid w:val="0091381D"/>
    <w:rsid w:val="00920AE4"/>
    <w:rsid w:val="00927408"/>
    <w:rsid w:val="0093584B"/>
    <w:rsid w:val="00946D12"/>
    <w:rsid w:val="0096142E"/>
    <w:rsid w:val="0097729B"/>
    <w:rsid w:val="009907E0"/>
    <w:rsid w:val="00993714"/>
    <w:rsid w:val="009952E0"/>
    <w:rsid w:val="009D4702"/>
    <w:rsid w:val="009E7910"/>
    <w:rsid w:val="009F6BE7"/>
    <w:rsid w:val="00A010FE"/>
    <w:rsid w:val="00A16F74"/>
    <w:rsid w:val="00A37D0A"/>
    <w:rsid w:val="00A45C20"/>
    <w:rsid w:val="00A54D07"/>
    <w:rsid w:val="00A6498B"/>
    <w:rsid w:val="00A64ADA"/>
    <w:rsid w:val="00A75870"/>
    <w:rsid w:val="00A81D9B"/>
    <w:rsid w:val="00AB61D4"/>
    <w:rsid w:val="00AD2FCA"/>
    <w:rsid w:val="00AE4B08"/>
    <w:rsid w:val="00AF31A7"/>
    <w:rsid w:val="00B1532B"/>
    <w:rsid w:val="00B34CF0"/>
    <w:rsid w:val="00B53799"/>
    <w:rsid w:val="00B60571"/>
    <w:rsid w:val="00B63496"/>
    <w:rsid w:val="00B72869"/>
    <w:rsid w:val="00B87A5C"/>
    <w:rsid w:val="00BA1E38"/>
    <w:rsid w:val="00BC7AA0"/>
    <w:rsid w:val="00BC7EFA"/>
    <w:rsid w:val="00BD40D4"/>
    <w:rsid w:val="00C04F7C"/>
    <w:rsid w:val="00C12D68"/>
    <w:rsid w:val="00C15D22"/>
    <w:rsid w:val="00C22BCC"/>
    <w:rsid w:val="00C26B26"/>
    <w:rsid w:val="00C330E8"/>
    <w:rsid w:val="00C51BFE"/>
    <w:rsid w:val="00C51E27"/>
    <w:rsid w:val="00C65C7A"/>
    <w:rsid w:val="00C91467"/>
    <w:rsid w:val="00C96A85"/>
    <w:rsid w:val="00CA3ED8"/>
    <w:rsid w:val="00CB0867"/>
    <w:rsid w:val="00CD0A99"/>
    <w:rsid w:val="00CD42A6"/>
    <w:rsid w:val="00CE3641"/>
    <w:rsid w:val="00CE45BC"/>
    <w:rsid w:val="00CF2CC2"/>
    <w:rsid w:val="00CF5411"/>
    <w:rsid w:val="00D10D9A"/>
    <w:rsid w:val="00D1267F"/>
    <w:rsid w:val="00D145FF"/>
    <w:rsid w:val="00D35C6A"/>
    <w:rsid w:val="00D52DB5"/>
    <w:rsid w:val="00D62A64"/>
    <w:rsid w:val="00D67518"/>
    <w:rsid w:val="00D868BB"/>
    <w:rsid w:val="00DC3714"/>
    <w:rsid w:val="00DE3801"/>
    <w:rsid w:val="00DF3785"/>
    <w:rsid w:val="00DF7EA0"/>
    <w:rsid w:val="00E05C3D"/>
    <w:rsid w:val="00E16ADE"/>
    <w:rsid w:val="00E37162"/>
    <w:rsid w:val="00E52F85"/>
    <w:rsid w:val="00E61247"/>
    <w:rsid w:val="00E76FE6"/>
    <w:rsid w:val="00E82DD3"/>
    <w:rsid w:val="00E842F8"/>
    <w:rsid w:val="00E96E6F"/>
    <w:rsid w:val="00E97343"/>
    <w:rsid w:val="00EB5C90"/>
    <w:rsid w:val="00EB7319"/>
    <w:rsid w:val="00EC0D03"/>
    <w:rsid w:val="00EC2AAE"/>
    <w:rsid w:val="00ED417A"/>
    <w:rsid w:val="00ED62B2"/>
    <w:rsid w:val="00F123C5"/>
    <w:rsid w:val="00F50084"/>
    <w:rsid w:val="00F525D6"/>
    <w:rsid w:val="00F5408F"/>
    <w:rsid w:val="00F56114"/>
    <w:rsid w:val="00F6254E"/>
    <w:rsid w:val="00F65C4D"/>
    <w:rsid w:val="00FC2AEF"/>
    <w:rsid w:val="00FC3ECD"/>
    <w:rsid w:val="00FE0F2E"/>
    <w:rsid w:val="00FE401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3213]"/>
    </o:shapedefaults>
    <o:shapelayout v:ext="edit">
      <o:idmap v:ext="edit" data="2"/>
    </o:shapelayout>
  </w:shapeDefaults>
  <w:decimalSymbol w:val=","/>
  <w:listSeparator w:val=";"/>
  <w14:docId w14:val="6E7F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FE"/>
    <w:rPr>
      <w:rFonts w:eastAsia="PMingLiU"/>
      <w:sz w:val="24"/>
      <w:szCs w:val="24"/>
      <w:lang w:eastAsia="zh-TW"/>
    </w:rPr>
  </w:style>
  <w:style w:type="paragraph" w:styleId="Ttulo1">
    <w:name w:val="heading 1"/>
    <w:basedOn w:val="Normal"/>
    <w:next w:val="Normal"/>
    <w:qFormat/>
    <w:rsid w:val="00BC7AA0"/>
    <w:pPr>
      <w:keepNext/>
      <w:outlineLvl w:val="0"/>
    </w:pPr>
    <w:rPr>
      <w:rFonts w:ascii="Arial Black" w:hAnsi="Arial Black"/>
      <w:color w:val="C10435"/>
      <w:spacing w:val="10"/>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125FE"/>
    <w:pPr>
      <w:tabs>
        <w:tab w:val="center" w:pos="4252"/>
        <w:tab w:val="right" w:pos="8504"/>
      </w:tabs>
    </w:pPr>
  </w:style>
  <w:style w:type="paragraph" w:styleId="Piedepgina">
    <w:name w:val="footer"/>
    <w:basedOn w:val="Normal"/>
    <w:rsid w:val="004125FE"/>
    <w:pPr>
      <w:tabs>
        <w:tab w:val="center" w:pos="4252"/>
        <w:tab w:val="right" w:pos="8504"/>
      </w:tabs>
    </w:pPr>
  </w:style>
  <w:style w:type="paragraph" w:styleId="Textodeglobo">
    <w:name w:val="Balloon Text"/>
    <w:basedOn w:val="Normal"/>
    <w:semiHidden/>
    <w:rsid w:val="004125FE"/>
    <w:rPr>
      <w:rFonts w:ascii="Tahoma" w:hAnsi="Tahoma" w:cs="Courier New"/>
      <w:sz w:val="16"/>
      <w:szCs w:val="16"/>
    </w:rPr>
  </w:style>
  <w:style w:type="character" w:styleId="Hipervnculo">
    <w:name w:val="Hyperlink"/>
    <w:basedOn w:val="Fuentedeprrafopredeter"/>
    <w:rsid w:val="004125FE"/>
    <w:rPr>
      <w:color w:val="0000FF"/>
      <w:u w:val="single"/>
    </w:rPr>
  </w:style>
  <w:style w:type="paragraph" w:styleId="Textonotapie">
    <w:name w:val="footnote text"/>
    <w:basedOn w:val="Normal"/>
    <w:link w:val="TextonotapieCar"/>
    <w:uiPriority w:val="99"/>
    <w:semiHidden/>
    <w:rsid w:val="004125FE"/>
    <w:rPr>
      <w:rFonts w:eastAsia="Times New Roman"/>
      <w:sz w:val="20"/>
      <w:szCs w:val="20"/>
      <w:lang w:eastAsia="es-ES"/>
    </w:rPr>
  </w:style>
  <w:style w:type="character" w:styleId="Refdenotaalpie">
    <w:name w:val="footnote reference"/>
    <w:basedOn w:val="Fuentedeprrafopredeter"/>
    <w:uiPriority w:val="99"/>
    <w:semiHidden/>
    <w:rsid w:val="004125FE"/>
    <w:rPr>
      <w:vertAlign w:val="superscript"/>
    </w:rPr>
  </w:style>
  <w:style w:type="character" w:customStyle="1" w:styleId="hps">
    <w:name w:val="hps"/>
    <w:basedOn w:val="Fuentedeprrafopredeter"/>
    <w:rsid w:val="004125FE"/>
  </w:style>
  <w:style w:type="character" w:customStyle="1" w:styleId="hpsatn">
    <w:name w:val="hps atn"/>
    <w:basedOn w:val="Fuentedeprrafopredeter"/>
    <w:rsid w:val="004125FE"/>
  </w:style>
  <w:style w:type="paragraph" w:customStyle="1" w:styleId="CarCar1">
    <w:name w:val="Car Car1"/>
    <w:basedOn w:val="Normal"/>
    <w:rsid w:val="004125FE"/>
    <w:pPr>
      <w:spacing w:after="160" w:line="240" w:lineRule="exact"/>
    </w:pPr>
    <w:rPr>
      <w:rFonts w:ascii="Arial" w:eastAsia="Times New Roman" w:hAnsi="Arial"/>
      <w:sz w:val="20"/>
      <w:szCs w:val="20"/>
      <w:lang w:val="es-ES" w:eastAsia="en-US"/>
    </w:rPr>
  </w:style>
  <w:style w:type="paragraph" w:styleId="Textoindependiente2">
    <w:name w:val="Body Text 2"/>
    <w:basedOn w:val="Normal"/>
    <w:rsid w:val="004125FE"/>
    <w:pPr>
      <w:jc w:val="both"/>
    </w:pPr>
    <w:rPr>
      <w:rFonts w:ascii="Helvetica" w:eastAsia="Times New Roman" w:hAnsi="Helvetica" w:cs="Arial"/>
      <w:b/>
      <w:bCs/>
      <w:sz w:val="22"/>
      <w:lang w:eastAsia="es-ES"/>
    </w:rPr>
  </w:style>
  <w:style w:type="character" w:styleId="Nmerodepgina">
    <w:name w:val="page number"/>
    <w:basedOn w:val="Fuentedeprrafopredeter"/>
    <w:rsid w:val="004125FE"/>
  </w:style>
  <w:style w:type="paragraph" w:styleId="Prrafodelista">
    <w:name w:val="List Paragraph"/>
    <w:basedOn w:val="Normal"/>
    <w:uiPriority w:val="34"/>
    <w:qFormat/>
    <w:rsid w:val="00690C94"/>
    <w:pPr>
      <w:spacing w:after="200" w:line="276" w:lineRule="auto"/>
      <w:ind w:left="720"/>
      <w:contextualSpacing/>
    </w:pPr>
    <w:rPr>
      <w:rFonts w:asciiTheme="minorHAnsi" w:eastAsiaTheme="minorEastAsia" w:hAnsiTheme="minorHAnsi" w:cstheme="minorBidi"/>
      <w:sz w:val="22"/>
      <w:szCs w:val="22"/>
      <w:lang w:eastAsia="ca-ES"/>
    </w:rPr>
  </w:style>
  <w:style w:type="character" w:customStyle="1" w:styleId="TextonotapieCar">
    <w:name w:val="Texto nota pie Car"/>
    <w:basedOn w:val="Fuentedeprrafopredeter"/>
    <w:link w:val="Textonotapie"/>
    <w:uiPriority w:val="99"/>
    <w:semiHidden/>
    <w:rsid w:val="00F123C5"/>
    <w:rPr>
      <w:lang w:eastAsia="es-ES"/>
    </w:rPr>
  </w:style>
  <w:style w:type="paragraph" w:styleId="NormalWeb">
    <w:name w:val="Normal (Web)"/>
    <w:basedOn w:val="Normal"/>
    <w:uiPriority w:val="99"/>
    <w:unhideWhenUsed/>
    <w:rsid w:val="001A7F56"/>
    <w:pPr>
      <w:spacing w:before="100" w:beforeAutospacing="1" w:after="100" w:afterAutospacing="1"/>
    </w:pPr>
    <w:rPr>
      <w:rFonts w:eastAsia="Times New Roman"/>
      <w:lang w:eastAsia="ca-ES"/>
    </w:rPr>
  </w:style>
  <w:style w:type="paragraph" w:customStyle="1" w:styleId="Default">
    <w:name w:val="Default"/>
    <w:rsid w:val="006C76F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FE"/>
    <w:rPr>
      <w:rFonts w:eastAsia="PMingLiU"/>
      <w:sz w:val="24"/>
      <w:szCs w:val="24"/>
      <w:lang w:eastAsia="zh-TW"/>
    </w:rPr>
  </w:style>
  <w:style w:type="paragraph" w:styleId="Ttulo1">
    <w:name w:val="heading 1"/>
    <w:basedOn w:val="Normal"/>
    <w:next w:val="Normal"/>
    <w:qFormat/>
    <w:rsid w:val="00BC7AA0"/>
    <w:pPr>
      <w:keepNext/>
      <w:outlineLvl w:val="0"/>
    </w:pPr>
    <w:rPr>
      <w:rFonts w:ascii="Arial Black" w:hAnsi="Arial Black"/>
      <w:color w:val="C10435"/>
      <w:spacing w:val="10"/>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125FE"/>
    <w:pPr>
      <w:tabs>
        <w:tab w:val="center" w:pos="4252"/>
        <w:tab w:val="right" w:pos="8504"/>
      </w:tabs>
    </w:pPr>
  </w:style>
  <w:style w:type="paragraph" w:styleId="Piedepgina">
    <w:name w:val="footer"/>
    <w:basedOn w:val="Normal"/>
    <w:rsid w:val="004125FE"/>
    <w:pPr>
      <w:tabs>
        <w:tab w:val="center" w:pos="4252"/>
        <w:tab w:val="right" w:pos="8504"/>
      </w:tabs>
    </w:pPr>
  </w:style>
  <w:style w:type="paragraph" w:styleId="Textodeglobo">
    <w:name w:val="Balloon Text"/>
    <w:basedOn w:val="Normal"/>
    <w:semiHidden/>
    <w:rsid w:val="004125FE"/>
    <w:rPr>
      <w:rFonts w:ascii="Tahoma" w:hAnsi="Tahoma" w:cs="Courier New"/>
      <w:sz w:val="16"/>
      <w:szCs w:val="16"/>
    </w:rPr>
  </w:style>
  <w:style w:type="character" w:styleId="Hipervnculo">
    <w:name w:val="Hyperlink"/>
    <w:basedOn w:val="Fuentedeprrafopredeter"/>
    <w:rsid w:val="004125FE"/>
    <w:rPr>
      <w:color w:val="0000FF"/>
      <w:u w:val="single"/>
    </w:rPr>
  </w:style>
  <w:style w:type="paragraph" w:styleId="Textonotapie">
    <w:name w:val="footnote text"/>
    <w:basedOn w:val="Normal"/>
    <w:link w:val="TextonotapieCar"/>
    <w:uiPriority w:val="99"/>
    <w:semiHidden/>
    <w:rsid w:val="004125FE"/>
    <w:rPr>
      <w:rFonts w:eastAsia="Times New Roman"/>
      <w:sz w:val="20"/>
      <w:szCs w:val="20"/>
      <w:lang w:eastAsia="es-ES"/>
    </w:rPr>
  </w:style>
  <w:style w:type="character" w:styleId="Refdenotaalpie">
    <w:name w:val="footnote reference"/>
    <w:basedOn w:val="Fuentedeprrafopredeter"/>
    <w:uiPriority w:val="99"/>
    <w:semiHidden/>
    <w:rsid w:val="004125FE"/>
    <w:rPr>
      <w:vertAlign w:val="superscript"/>
    </w:rPr>
  </w:style>
  <w:style w:type="character" w:customStyle="1" w:styleId="hps">
    <w:name w:val="hps"/>
    <w:basedOn w:val="Fuentedeprrafopredeter"/>
    <w:rsid w:val="004125FE"/>
  </w:style>
  <w:style w:type="character" w:customStyle="1" w:styleId="hpsatn">
    <w:name w:val="hps atn"/>
    <w:basedOn w:val="Fuentedeprrafopredeter"/>
    <w:rsid w:val="004125FE"/>
  </w:style>
  <w:style w:type="paragraph" w:customStyle="1" w:styleId="CarCar1">
    <w:name w:val="Car Car1"/>
    <w:basedOn w:val="Normal"/>
    <w:rsid w:val="004125FE"/>
    <w:pPr>
      <w:spacing w:after="160" w:line="240" w:lineRule="exact"/>
    </w:pPr>
    <w:rPr>
      <w:rFonts w:ascii="Arial" w:eastAsia="Times New Roman" w:hAnsi="Arial"/>
      <w:sz w:val="20"/>
      <w:szCs w:val="20"/>
      <w:lang w:val="es-ES" w:eastAsia="en-US"/>
    </w:rPr>
  </w:style>
  <w:style w:type="paragraph" w:styleId="Textoindependiente2">
    <w:name w:val="Body Text 2"/>
    <w:basedOn w:val="Normal"/>
    <w:rsid w:val="004125FE"/>
    <w:pPr>
      <w:jc w:val="both"/>
    </w:pPr>
    <w:rPr>
      <w:rFonts w:ascii="Helvetica" w:eastAsia="Times New Roman" w:hAnsi="Helvetica" w:cs="Arial"/>
      <w:b/>
      <w:bCs/>
      <w:sz w:val="22"/>
      <w:lang w:eastAsia="es-ES"/>
    </w:rPr>
  </w:style>
  <w:style w:type="character" w:styleId="Nmerodepgina">
    <w:name w:val="page number"/>
    <w:basedOn w:val="Fuentedeprrafopredeter"/>
    <w:rsid w:val="004125FE"/>
  </w:style>
  <w:style w:type="paragraph" w:styleId="Prrafodelista">
    <w:name w:val="List Paragraph"/>
    <w:basedOn w:val="Normal"/>
    <w:uiPriority w:val="34"/>
    <w:qFormat/>
    <w:rsid w:val="00690C94"/>
    <w:pPr>
      <w:spacing w:after="200" w:line="276" w:lineRule="auto"/>
      <w:ind w:left="720"/>
      <w:contextualSpacing/>
    </w:pPr>
    <w:rPr>
      <w:rFonts w:asciiTheme="minorHAnsi" w:eastAsiaTheme="minorEastAsia" w:hAnsiTheme="minorHAnsi" w:cstheme="minorBidi"/>
      <w:sz w:val="22"/>
      <w:szCs w:val="22"/>
      <w:lang w:eastAsia="ca-ES"/>
    </w:rPr>
  </w:style>
  <w:style w:type="character" w:customStyle="1" w:styleId="TextonotapieCar">
    <w:name w:val="Texto nota pie Car"/>
    <w:basedOn w:val="Fuentedeprrafopredeter"/>
    <w:link w:val="Textonotapie"/>
    <w:uiPriority w:val="99"/>
    <w:semiHidden/>
    <w:rsid w:val="00F123C5"/>
    <w:rPr>
      <w:lang w:eastAsia="es-ES"/>
    </w:rPr>
  </w:style>
  <w:style w:type="paragraph" w:styleId="NormalWeb">
    <w:name w:val="Normal (Web)"/>
    <w:basedOn w:val="Normal"/>
    <w:uiPriority w:val="99"/>
    <w:unhideWhenUsed/>
    <w:rsid w:val="001A7F56"/>
    <w:pPr>
      <w:spacing w:before="100" w:beforeAutospacing="1" w:after="100" w:afterAutospacing="1"/>
    </w:pPr>
    <w:rPr>
      <w:rFonts w:eastAsia="Times New Roman"/>
      <w:lang w:eastAsia="ca-ES"/>
    </w:rPr>
  </w:style>
  <w:style w:type="paragraph" w:customStyle="1" w:styleId="Default">
    <w:name w:val="Default"/>
    <w:rsid w:val="006C76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7902">
      <w:bodyDiv w:val="1"/>
      <w:marLeft w:val="0"/>
      <w:marRight w:val="0"/>
      <w:marTop w:val="0"/>
      <w:marBottom w:val="0"/>
      <w:divBdr>
        <w:top w:val="none" w:sz="0" w:space="0" w:color="auto"/>
        <w:left w:val="none" w:sz="0" w:space="0" w:color="auto"/>
        <w:bottom w:val="none" w:sz="0" w:space="0" w:color="auto"/>
        <w:right w:val="none" w:sz="0" w:space="0" w:color="auto"/>
      </w:divBdr>
    </w:div>
    <w:div w:id="348724053">
      <w:bodyDiv w:val="1"/>
      <w:marLeft w:val="0"/>
      <w:marRight w:val="0"/>
      <w:marTop w:val="0"/>
      <w:marBottom w:val="0"/>
      <w:divBdr>
        <w:top w:val="none" w:sz="0" w:space="0" w:color="auto"/>
        <w:left w:val="none" w:sz="0" w:space="0" w:color="auto"/>
        <w:bottom w:val="none" w:sz="0" w:space="0" w:color="auto"/>
        <w:right w:val="none" w:sz="0" w:space="0" w:color="auto"/>
      </w:divBdr>
    </w:div>
    <w:div w:id="902062641">
      <w:bodyDiv w:val="1"/>
      <w:marLeft w:val="0"/>
      <w:marRight w:val="0"/>
      <w:marTop w:val="0"/>
      <w:marBottom w:val="0"/>
      <w:divBdr>
        <w:top w:val="none" w:sz="0" w:space="0" w:color="auto"/>
        <w:left w:val="none" w:sz="0" w:space="0" w:color="auto"/>
        <w:bottom w:val="none" w:sz="0" w:space="0" w:color="auto"/>
        <w:right w:val="none" w:sz="0" w:space="0" w:color="auto"/>
      </w:divBdr>
      <w:divsChild>
        <w:div w:id="647830414">
          <w:marLeft w:val="576"/>
          <w:marRight w:val="0"/>
          <w:marTop w:val="0"/>
          <w:marBottom w:val="0"/>
          <w:divBdr>
            <w:top w:val="none" w:sz="0" w:space="0" w:color="auto"/>
            <w:left w:val="none" w:sz="0" w:space="0" w:color="auto"/>
            <w:bottom w:val="none" w:sz="0" w:space="0" w:color="auto"/>
            <w:right w:val="none" w:sz="0" w:space="0" w:color="auto"/>
          </w:divBdr>
        </w:div>
        <w:div w:id="1560245541">
          <w:marLeft w:val="576"/>
          <w:marRight w:val="0"/>
          <w:marTop w:val="0"/>
          <w:marBottom w:val="0"/>
          <w:divBdr>
            <w:top w:val="none" w:sz="0" w:space="0" w:color="auto"/>
            <w:left w:val="none" w:sz="0" w:space="0" w:color="auto"/>
            <w:bottom w:val="none" w:sz="0" w:space="0" w:color="auto"/>
            <w:right w:val="none" w:sz="0" w:space="0" w:color="auto"/>
          </w:divBdr>
        </w:div>
      </w:divsChild>
    </w:div>
    <w:div w:id="912161440">
      <w:bodyDiv w:val="1"/>
      <w:marLeft w:val="0"/>
      <w:marRight w:val="0"/>
      <w:marTop w:val="0"/>
      <w:marBottom w:val="0"/>
      <w:divBdr>
        <w:top w:val="none" w:sz="0" w:space="0" w:color="auto"/>
        <w:left w:val="none" w:sz="0" w:space="0" w:color="auto"/>
        <w:bottom w:val="none" w:sz="0" w:space="0" w:color="auto"/>
        <w:right w:val="none" w:sz="0" w:space="0" w:color="auto"/>
      </w:divBdr>
      <w:divsChild>
        <w:div w:id="2108040716">
          <w:marLeft w:val="547"/>
          <w:marRight w:val="0"/>
          <w:marTop w:val="0"/>
          <w:marBottom w:val="0"/>
          <w:divBdr>
            <w:top w:val="none" w:sz="0" w:space="0" w:color="auto"/>
            <w:left w:val="none" w:sz="0" w:space="0" w:color="auto"/>
            <w:bottom w:val="none" w:sz="0" w:space="0" w:color="auto"/>
            <w:right w:val="none" w:sz="0" w:space="0" w:color="auto"/>
          </w:divBdr>
        </w:div>
      </w:divsChild>
    </w:div>
    <w:div w:id="1321690344">
      <w:bodyDiv w:val="1"/>
      <w:marLeft w:val="0"/>
      <w:marRight w:val="0"/>
      <w:marTop w:val="0"/>
      <w:marBottom w:val="0"/>
      <w:divBdr>
        <w:top w:val="none" w:sz="0" w:space="0" w:color="auto"/>
        <w:left w:val="none" w:sz="0" w:space="0" w:color="auto"/>
        <w:bottom w:val="none" w:sz="0" w:space="0" w:color="auto"/>
        <w:right w:val="none" w:sz="0" w:space="0" w:color="auto"/>
      </w:divBdr>
    </w:div>
    <w:div w:id="1393193088">
      <w:bodyDiv w:val="1"/>
      <w:marLeft w:val="0"/>
      <w:marRight w:val="0"/>
      <w:marTop w:val="0"/>
      <w:marBottom w:val="0"/>
      <w:divBdr>
        <w:top w:val="none" w:sz="0" w:space="0" w:color="auto"/>
        <w:left w:val="none" w:sz="0" w:space="0" w:color="auto"/>
        <w:bottom w:val="none" w:sz="0" w:space="0" w:color="auto"/>
        <w:right w:val="none" w:sz="0" w:space="0" w:color="auto"/>
      </w:divBdr>
      <w:divsChild>
        <w:div w:id="347564148">
          <w:marLeft w:val="547"/>
          <w:marRight w:val="0"/>
          <w:marTop w:val="0"/>
          <w:marBottom w:val="0"/>
          <w:divBdr>
            <w:top w:val="none" w:sz="0" w:space="0" w:color="auto"/>
            <w:left w:val="none" w:sz="0" w:space="0" w:color="auto"/>
            <w:bottom w:val="none" w:sz="0" w:space="0" w:color="auto"/>
            <w:right w:val="none" w:sz="0" w:space="0" w:color="auto"/>
          </w:divBdr>
        </w:div>
      </w:divsChild>
    </w:div>
    <w:div w:id="1447189381">
      <w:bodyDiv w:val="1"/>
      <w:marLeft w:val="0"/>
      <w:marRight w:val="0"/>
      <w:marTop w:val="0"/>
      <w:marBottom w:val="0"/>
      <w:divBdr>
        <w:top w:val="none" w:sz="0" w:space="0" w:color="auto"/>
        <w:left w:val="none" w:sz="0" w:space="0" w:color="auto"/>
        <w:bottom w:val="none" w:sz="0" w:space="0" w:color="auto"/>
        <w:right w:val="none" w:sz="0" w:space="0" w:color="auto"/>
      </w:divBdr>
    </w:div>
    <w:div w:id="1825466277">
      <w:bodyDiv w:val="1"/>
      <w:marLeft w:val="0"/>
      <w:marRight w:val="0"/>
      <w:marTop w:val="0"/>
      <w:marBottom w:val="0"/>
      <w:divBdr>
        <w:top w:val="none" w:sz="0" w:space="0" w:color="auto"/>
        <w:left w:val="none" w:sz="0" w:space="0" w:color="auto"/>
        <w:bottom w:val="none" w:sz="0" w:space="0" w:color="auto"/>
        <w:right w:val="none" w:sz="0" w:space="0" w:color="auto"/>
      </w:divBdr>
    </w:div>
    <w:div w:id="20718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80.JP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0.emf"/><Relationship Id="rId1" Type="http://schemas.openxmlformats.org/officeDocument/2006/relationships/image" Target="media/image6.emf"/><Relationship Id="rId4" Type="http://schemas.openxmlformats.org/officeDocument/2006/relationships/image" Target="media/image7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36DEB2-AD93-4797-83AC-6AB39172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9552</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UNA DELEGACIÓ FORMADA PER UN CENTENAR D’EMPRESARIS VIATJA</vt:lpstr>
    </vt:vector>
  </TitlesOfParts>
  <Company>Cambra de Comerç de Barcelona</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DELEGACIÓ FORMADA PER UN CENTENAR D’EMPRESARIS VIATJA</dc:title>
  <dc:creator>Administrator</dc:creator>
  <cp:lastModifiedBy>USER</cp:lastModifiedBy>
  <cp:revision>2</cp:revision>
  <cp:lastPrinted>2015-07-21T07:17:00Z</cp:lastPrinted>
  <dcterms:created xsi:type="dcterms:W3CDTF">2015-07-21T11:21:00Z</dcterms:created>
  <dcterms:modified xsi:type="dcterms:W3CDTF">2015-07-21T11:21:00Z</dcterms:modified>
</cp:coreProperties>
</file>